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505" w:rsidRDefault="003B2505" w:rsidP="00260D27">
      <w:pPr>
        <w:jc w:val="center"/>
        <w:rPr>
          <w:rFonts w:cs="Arial"/>
          <w:bCs/>
          <w:szCs w:val="28"/>
        </w:rPr>
      </w:pPr>
      <w:r>
        <w:rPr>
          <w:rFonts w:cs="Arial"/>
          <w:bCs/>
          <w:szCs w:val="28"/>
        </w:rPr>
        <w:t xml:space="preserve">Пояснительная записка </w:t>
      </w:r>
    </w:p>
    <w:p w:rsidR="00260D27" w:rsidRPr="006A69B7" w:rsidRDefault="00260D27" w:rsidP="00260D27">
      <w:pPr>
        <w:jc w:val="center"/>
        <w:rPr>
          <w:rFonts w:cs="Arial"/>
          <w:bCs/>
          <w:szCs w:val="28"/>
        </w:rPr>
      </w:pPr>
      <w:r w:rsidRPr="006A69B7">
        <w:rPr>
          <w:rFonts w:cs="Arial"/>
          <w:bCs/>
          <w:szCs w:val="28"/>
        </w:rPr>
        <w:t xml:space="preserve">к проекту постановления Правительства Камчатского края «О </w:t>
      </w:r>
      <w:r w:rsidR="003B2505" w:rsidRPr="006A69B7">
        <w:rPr>
          <w:rFonts w:cs="Arial"/>
          <w:bCs/>
          <w:szCs w:val="28"/>
        </w:rPr>
        <w:t>природном парке</w:t>
      </w:r>
      <w:r w:rsidRPr="006A69B7">
        <w:rPr>
          <w:rFonts w:cs="Arial"/>
          <w:bCs/>
          <w:szCs w:val="28"/>
        </w:rPr>
        <w:t xml:space="preserve"> регионального значения «Южно-Камчатский»</w:t>
      </w:r>
    </w:p>
    <w:p w:rsidR="00260D27" w:rsidRPr="006A69B7" w:rsidRDefault="00260D27">
      <w:pPr>
        <w:rPr>
          <w:szCs w:val="28"/>
        </w:rPr>
      </w:pPr>
    </w:p>
    <w:p w:rsidR="00292F96" w:rsidRPr="006A69B7" w:rsidRDefault="00260D27" w:rsidP="00260D27">
      <w:pPr>
        <w:ind w:firstLine="567"/>
        <w:jc w:val="both"/>
        <w:rPr>
          <w:rFonts w:cs="Arial"/>
          <w:bCs/>
          <w:snapToGrid w:val="0"/>
          <w:szCs w:val="28"/>
        </w:rPr>
      </w:pPr>
      <w:r w:rsidRPr="006A69B7">
        <w:rPr>
          <w:rFonts w:cs="Arial"/>
          <w:bCs/>
          <w:szCs w:val="28"/>
        </w:rPr>
        <w:t>Проект постановления Правительства Камчатского края «О природном  парке регионального значения «Южно-Камчатский» разработан в соответствии с требованиями части 4 статьи 18, части 6 статьи 21 Федерального закона от 14.03.1995 № 33-ФЗ «Об особо охраняемых природных территориях», Закона Камчатского края от 29.12.2014 № 564 «Об особо охраняемых природных территориях в Камчатском крае», Порядка принятия решений о создании, об уточнении границ, изменении режима особой охраны, о продлении срока функционирования, ликвидации (снятии статуса) особо охраняемых природных территорий регионального значения в Камчатском крае», утвержденного постановлением Правительства Камчатск</w:t>
      </w:r>
      <w:r w:rsidR="00AE6930">
        <w:rPr>
          <w:rFonts w:cs="Arial"/>
          <w:bCs/>
          <w:szCs w:val="28"/>
        </w:rPr>
        <w:t xml:space="preserve">ого края от 26.07.2016 № 291-П, в </w:t>
      </w:r>
      <w:r w:rsidR="00292F96" w:rsidRPr="006A69B7">
        <w:rPr>
          <w:rFonts w:cs="Arial"/>
          <w:bCs/>
          <w:snapToGrid w:val="0"/>
          <w:szCs w:val="28"/>
        </w:rPr>
        <w:t xml:space="preserve"> целях оптимизации </w:t>
      </w:r>
      <w:r w:rsidR="003379D1" w:rsidRPr="006A69B7">
        <w:rPr>
          <w:rFonts w:cs="Arial"/>
          <w:bCs/>
          <w:snapToGrid w:val="0"/>
          <w:szCs w:val="28"/>
        </w:rPr>
        <w:t>конфигурации внешних границ</w:t>
      </w:r>
      <w:r w:rsidR="00F87B38">
        <w:rPr>
          <w:rFonts w:cs="Arial"/>
          <w:bCs/>
          <w:snapToGrid w:val="0"/>
          <w:szCs w:val="28"/>
        </w:rPr>
        <w:t>,</w:t>
      </w:r>
      <w:r w:rsidR="003379D1" w:rsidRPr="006A69B7">
        <w:rPr>
          <w:rFonts w:cs="Arial"/>
          <w:bCs/>
          <w:snapToGrid w:val="0"/>
          <w:szCs w:val="28"/>
        </w:rPr>
        <w:t xml:space="preserve"> площади </w:t>
      </w:r>
      <w:r w:rsidR="00F87B38">
        <w:rPr>
          <w:rFonts w:cs="Arial"/>
          <w:bCs/>
          <w:snapToGrid w:val="0"/>
          <w:szCs w:val="28"/>
        </w:rPr>
        <w:t xml:space="preserve">и функционального зонирования </w:t>
      </w:r>
      <w:r w:rsidR="003379D1" w:rsidRPr="006A69B7">
        <w:rPr>
          <w:rFonts w:cs="Arial"/>
          <w:bCs/>
          <w:snapToGrid w:val="0"/>
          <w:szCs w:val="28"/>
        </w:rPr>
        <w:t xml:space="preserve">кластера «Северный» природного парка регионального значения «Южно-Камчатский» (далее – </w:t>
      </w:r>
      <w:r w:rsidR="00AE6930">
        <w:rPr>
          <w:rFonts w:cs="Arial"/>
          <w:bCs/>
          <w:snapToGrid w:val="0"/>
          <w:szCs w:val="28"/>
        </w:rPr>
        <w:t xml:space="preserve">Проект постановления, </w:t>
      </w:r>
      <w:r w:rsidR="003379D1" w:rsidRPr="006A69B7">
        <w:rPr>
          <w:rFonts w:cs="Arial"/>
          <w:bCs/>
          <w:snapToGrid w:val="0"/>
          <w:szCs w:val="28"/>
        </w:rPr>
        <w:t xml:space="preserve">природный парк), </w:t>
      </w:r>
      <w:r w:rsidR="003B2505">
        <w:rPr>
          <w:rFonts w:cs="Arial"/>
          <w:bCs/>
          <w:snapToGrid w:val="0"/>
          <w:szCs w:val="28"/>
        </w:rPr>
        <w:t xml:space="preserve">выполненных </w:t>
      </w:r>
      <w:r w:rsidR="003379D1" w:rsidRPr="006A69B7">
        <w:rPr>
          <w:rFonts w:cs="Arial"/>
          <w:bCs/>
          <w:snapToGrid w:val="0"/>
          <w:szCs w:val="28"/>
        </w:rPr>
        <w:t xml:space="preserve">на </w:t>
      </w:r>
      <w:r w:rsidR="003B2505">
        <w:rPr>
          <w:rFonts w:cs="Arial"/>
          <w:bCs/>
          <w:snapToGrid w:val="0"/>
          <w:szCs w:val="28"/>
        </w:rPr>
        <w:t xml:space="preserve">базе </w:t>
      </w:r>
      <w:r w:rsidR="00292F96" w:rsidRPr="006A69B7">
        <w:rPr>
          <w:rFonts w:cs="Arial"/>
          <w:bCs/>
          <w:snapToGrid w:val="0"/>
          <w:szCs w:val="28"/>
        </w:rPr>
        <w:t>ландшафтно-экологического подхода, применяемого при формировании региональной системы территориальной охраны природы</w:t>
      </w:r>
      <w:r w:rsidR="003379D1" w:rsidRPr="006A69B7">
        <w:rPr>
          <w:rFonts w:cs="Arial"/>
          <w:bCs/>
          <w:snapToGrid w:val="0"/>
          <w:szCs w:val="28"/>
        </w:rPr>
        <w:t>.</w:t>
      </w:r>
      <w:r w:rsidR="00292F96" w:rsidRPr="006A69B7">
        <w:rPr>
          <w:rFonts w:cs="Arial"/>
          <w:bCs/>
          <w:snapToGrid w:val="0"/>
          <w:szCs w:val="28"/>
        </w:rPr>
        <w:t xml:space="preserve"> </w:t>
      </w:r>
    </w:p>
    <w:p w:rsidR="00AE6930" w:rsidRDefault="00F87B38" w:rsidP="00260D27">
      <w:pPr>
        <w:ind w:firstLine="567"/>
        <w:jc w:val="both"/>
        <w:rPr>
          <w:rFonts w:cs="Arial"/>
          <w:bCs/>
          <w:snapToGrid w:val="0"/>
          <w:szCs w:val="28"/>
        </w:rPr>
      </w:pPr>
      <w:r>
        <w:rPr>
          <w:rFonts w:cs="Arial"/>
          <w:bCs/>
          <w:snapToGrid w:val="0"/>
          <w:szCs w:val="28"/>
        </w:rPr>
        <w:t>В</w:t>
      </w:r>
      <w:r w:rsidR="00805147">
        <w:rPr>
          <w:rFonts w:cs="Arial"/>
          <w:bCs/>
          <w:snapToGrid w:val="0"/>
          <w:szCs w:val="28"/>
        </w:rPr>
        <w:t xml:space="preserve"> 2021 году специалистами </w:t>
      </w:r>
      <w:r>
        <w:rPr>
          <w:rFonts w:cs="Arial"/>
          <w:bCs/>
          <w:snapToGrid w:val="0"/>
          <w:szCs w:val="28"/>
        </w:rPr>
        <w:t xml:space="preserve">ряда природоохранных и </w:t>
      </w:r>
      <w:r w:rsidR="00805147">
        <w:rPr>
          <w:rFonts w:cs="Arial"/>
          <w:bCs/>
          <w:snapToGrid w:val="0"/>
          <w:szCs w:val="28"/>
        </w:rPr>
        <w:t xml:space="preserve">научных учреждений </w:t>
      </w:r>
      <w:r w:rsidR="00AE6930">
        <w:rPr>
          <w:rFonts w:cs="Arial"/>
          <w:bCs/>
          <w:snapToGrid w:val="0"/>
          <w:szCs w:val="28"/>
        </w:rPr>
        <w:t xml:space="preserve">и организаций проведены </w:t>
      </w:r>
      <w:r w:rsidR="00A63B84">
        <w:rPr>
          <w:rFonts w:cs="Arial"/>
          <w:bCs/>
          <w:snapToGrid w:val="0"/>
          <w:szCs w:val="28"/>
        </w:rPr>
        <w:t xml:space="preserve">полевые </w:t>
      </w:r>
      <w:r w:rsidR="005E4F1A">
        <w:rPr>
          <w:rFonts w:cs="Arial"/>
          <w:bCs/>
          <w:snapToGrid w:val="0"/>
          <w:szCs w:val="28"/>
        </w:rPr>
        <w:t xml:space="preserve">ландшафтно-рекреационные исследования </w:t>
      </w:r>
      <w:r w:rsidR="00A63B84">
        <w:rPr>
          <w:rFonts w:cs="Arial"/>
          <w:bCs/>
          <w:snapToGrid w:val="0"/>
          <w:szCs w:val="28"/>
        </w:rPr>
        <w:t xml:space="preserve">природных и природно-антропогенных экосистем природного парка </w:t>
      </w:r>
      <w:r w:rsidR="005E4F1A">
        <w:rPr>
          <w:rFonts w:cs="Arial"/>
          <w:bCs/>
          <w:snapToGrid w:val="0"/>
          <w:szCs w:val="28"/>
        </w:rPr>
        <w:t xml:space="preserve">с последующей комплексной оценкой </w:t>
      </w:r>
      <w:r w:rsidR="00A63B84">
        <w:rPr>
          <w:rFonts w:cs="Arial"/>
          <w:bCs/>
          <w:snapToGrid w:val="0"/>
          <w:szCs w:val="28"/>
        </w:rPr>
        <w:t xml:space="preserve">их </w:t>
      </w:r>
      <w:r w:rsidR="005E4F1A">
        <w:rPr>
          <w:rFonts w:cs="Arial"/>
          <w:bCs/>
          <w:snapToGrid w:val="0"/>
          <w:szCs w:val="28"/>
        </w:rPr>
        <w:t xml:space="preserve">экологического состояния, включая </w:t>
      </w:r>
      <w:r w:rsidR="007A1274">
        <w:rPr>
          <w:rFonts w:cs="Arial"/>
          <w:bCs/>
          <w:snapToGrid w:val="0"/>
          <w:szCs w:val="28"/>
        </w:rPr>
        <w:t xml:space="preserve">изучение и </w:t>
      </w:r>
      <w:r w:rsidR="005E4F1A">
        <w:rPr>
          <w:rFonts w:cs="Arial"/>
          <w:bCs/>
          <w:snapToGrid w:val="0"/>
          <w:szCs w:val="28"/>
        </w:rPr>
        <w:t xml:space="preserve">оценку </w:t>
      </w:r>
      <w:r w:rsidR="007A1274">
        <w:rPr>
          <w:rFonts w:cs="Arial"/>
          <w:bCs/>
          <w:snapToGrid w:val="0"/>
          <w:szCs w:val="28"/>
        </w:rPr>
        <w:t xml:space="preserve">показателей </w:t>
      </w:r>
      <w:r w:rsidR="003379D1" w:rsidRPr="006A69B7">
        <w:rPr>
          <w:rFonts w:cs="Arial"/>
          <w:bCs/>
          <w:snapToGrid w:val="0"/>
          <w:szCs w:val="28"/>
        </w:rPr>
        <w:t xml:space="preserve">текущей (накопленной) и перспективной антропогенной (рекреационной) нагрузки </w:t>
      </w:r>
      <w:r w:rsidR="007A1274">
        <w:rPr>
          <w:rFonts w:cs="Arial"/>
          <w:bCs/>
          <w:snapToGrid w:val="0"/>
          <w:szCs w:val="28"/>
        </w:rPr>
        <w:t xml:space="preserve">не только </w:t>
      </w:r>
      <w:r w:rsidR="003379D1" w:rsidRPr="006A69B7">
        <w:rPr>
          <w:rFonts w:cs="Arial"/>
          <w:bCs/>
          <w:snapToGrid w:val="0"/>
          <w:szCs w:val="28"/>
        </w:rPr>
        <w:t>на экосистемы природного парка</w:t>
      </w:r>
      <w:r w:rsidR="007A1274">
        <w:rPr>
          <w:rFonts w:cs="Arial"/>
          <w:bCs/>
          <w:snapToGrid w:val="0"/>
          <w:szCs w:val="28"/>
        </w:rPr>
        <w:t xml:space="preserve">, но и на экосистемы </w:t>
      </w:r>
      <w:r w:rsidR="003379D1" w:rsidRPr="006A69B7">
        <w:rPr>
          <w:rFonts w:cs="Arial"/>
          <w:bCs/>
          <w:snapToGrid w:val="0"/>
          <w:szCs w:val="28"/>
        </w:rPr>
        <w:t xml:space="preserve">сопредельных </w:t>
      </w:r>
      <w:r w:rsidR="007A1274">
        <w:rPr>
          <w:rFonts w:cs="Arial"/>
          <w:bCs/>
          <w:snapToGrid w:val="0"/>
          <w:szCs w:val="28"/>
        </w:rPr>
        <w:t xml:space="preserve">с ним </w:t>
      </w:r>
      <w:r w:rsidR="003379D1" w:rsidRPr="006A69B7">
        <w:rPr>
          <w:rFonts w:cs="Arial"/>
          <w:bCs/>
          <w:snapToGrid w:val="0"/>
          <w:szCs w:val="28"/>
        </w:rPr>
        <w:t>территорий</w:t>
      </w:r>
      <w:r>
        <w:rPr>
          <w:rFonts w:cs="Arial"/>
          <w:bCs/>
          <w:snapToGrid w:val="0"/>
          <w:szCs w:val="28"/>
        </w:rPr>
        <w:t xml:space="preserve"> </w:t>
      </w:r>
      <w:r w:rsidR="007A1274">
        <w:rPr>
          <w:rFonts w:cs="Arial"/>
          <w:bCs/>
          <w:snapToGrid w:val="0"/>
          <w:szCs w:val="28"/>
        </w:rPr>
        <w:t xml:space="preserve">в целях </w:t>
      </w:r>
      <w:r w:rsidR="003B2505">
        <w:rPr>
          <w:rFonts w:cs="Arial"/>
          <w:bCs/>
          <w:snapToGrid w:val="0"/>
          <w:szCs w:val="28"/>
        </w:rPr>
        <w:t xml:space="preserve">последующей </w:t>
      </w:r>
      <w:r w:rsidRPr="00F87B38">
        <w:rPr>
          <w:rFonts w:cs="Arial"/>
          <w:bCs/>
          <w:snapToGrid w:val="0"/>
          <w:szCs w:val="28"/>
        </w:rPr>
        <w:t xml:space="preserve">разработки инструментов </w:t>
      </w:r>
      <w:r>
        <w:rPr>
          <w:rFonts w:cs="Arial"/>
          <w:bCs/>
          <w:snapToGrid w:val="0"/>
          <w:szCs w:val="28"/>
        </w:rPr>
        <w:t>регулирования (минимизации)</w:t>
      </w:r>
      <w:r w:rsidR="003B2505">
        <w:rPr>
          <w:rFonts w:cs="Arial"/>
          <w:bCs/>
          <w:snapToGrid w:val="0"/>
          <w:szCs w:val="28"/>
        </w:rPr>
        <w:t xml:space="preserve"> и нормирования туристко-рекреационной нагрузки и управления территориями</w:t>
      </w:r>
      <w:r w:rsidR="00AB41AA">
        <w:rPr>
          <w:rFonts w:cs="Arial"/>
          <w:bCs/>
          <w:snapToGrid w:val="0"/>
          <w:szCs w:val="28"/>
        </w:rPr>
        <w:t xml:space="preserve"> кластеров</w:t>
      </w:r>
      <w:r w:rsidRPr="00F87B38">
        <w:rPr>
          <w:rFonts w:cs="Arial"/>
          <w:bCs/>
          <w:snapToGrid w:val="0"/>
          <w:szCs w:val="28"/>
        </w:rPr>
        <w:t xml:space="preserve">. </w:t>
      </w:r>
    </w:p>
    <w:p w:rsidR="00292F96" w:rsidRPr="006A69B7" w:rsidRDefault="00805147" w:rsidP="00260D27">
      <w:pPr>
        <w:ind w:firstLine="567"/>
        <w:jc w:val="both"/>
        <w:rPr>
          <w:rFonts w:cs="Arial"/>
          <w:bCs/>
          <w:snapToGrid w:val="0"/>
          <w:szCs w:val="28"/>
        </w:rPr>
      </w:pPr>
      <w:r>
        <w:rPr>
          <w:rFonts w:cs="Arial"/>
          <w:bCs/>
          <w:snapToGrid w:val="0"/>
          <w:szCs w:val="28"/>
        </w:rPr>
        <w:t>В</w:t>
      </w:r>
      <w:r w:rsidR="006A69B7" w:rsidRPr="006A69B7">
        <w:rPr>
          <w:rFonts w:cs="Arial"/>
          <w:bCs/>
          <w:snapToGrid w:val="0"/>
          <w:szCs w:val="28"/>
        </w:rPr>
        <w:t xml:space="preserve"> результате </w:t>
      </w:r>
      <w:r w:rsidR="00292F96" w:rsidRPr="006A69B7">
        <w:rPr>
          <w:rFonts w:cs="Arial"/>
          <w:bCs/>
          <w:snapToGrid w:val="0"/>
          <w:szCs w:val="28"/>
        </w:rPr>
        <w:t xml:space="preserve">сопряженного анализа </w:t>
      </w:r>
      <w:r w:rsidR="003379D1" w:rsidRPr="006A69B7">
        <w:rPr>
          <w:rFonts w:cs="Arial"/>
          <w:bCs/>
          <w:snapToGrid w:val="0"/>
          <w:szCs w:val="28"/>
        </w:rPr>
        <w:t xml:space="preserve">природных, хозяйственных и социальных лимитирующих </w:t>
      </w:r>
      <w:r w:rsidR="00292F96" w:rsidRPr="006A69B7">
        <w:rPr>
          <w:rFonts w:cs="Arial"/>
          <w:bCs/>
          <w:snapToGrid w:val="0"/>
          <w:szCs w:val="28"/>
        </w:rPr>
        <w:t xml:space="preserve">факторов, характера их взаимодействия </w:t>
      </w:r>
      <w:r w:rsidR="00A63B84">
        <w:rPr>
          <w:rFonts w:cs="Arial"/>
          <w:bCs/>
          <w:snapToGrid w:val="0"/>
          <w:szCs w:val="28"/>
        </w:rPr>
        <w:t>в ходе работ по</w:t>
      </w:r>
      <w:r w:rsidR="00292F96" w:rsidRPr="006A69B7">
        <w:rPr>
          <w:rFonts w:cs="Arial"/>
          <w:bCs/>
          <w:snapToGrid w:val="0"/>
          <w:szCs w:val="28"/>
        </w:rPr>
        <w:t xml:space="preserve"> оптимизации внешних границ </w:t>
      </w:r>
      <w:r w:rsidR="003379D1" w:rsidRPr="006A69B7">
        <w:rPr>
          <w:rFonts w:cs="Arial"/>
          <w:bCs/>
          <w:snapToGrid w:val="0"/>
          <w:szCs w:val="28"/>
        </w:rPr>
        <w:t>природ</w:t>
      </w:r>
      <w:r w:rsidR="006A69B7" w:rsidRPr="006A69B7">
        <w:rPr>
          <w:rFonts w:cs="Arial"/>
          <w:bCs/>
          <w:snapToGrid w:val="0"/>
          <w:szCs w:val="28"/>
        </w:rPr>
        <w:t>н</w:t>
      </w:r>
      <w:r w:rsidR="003379D1" w:rsidRPr="006A69B7">
        <w:rPr>
          <w:rFonts w:cs="Arial"/>
          <w:bCs/>
          <w:snapToGrid w:val="0"/>
          <w:szCs w:val="28"/>
        </w:rPr>
        <w:t xml:space="preserve">ого парка </w:t>
      </w:r>
      <w:r w:rsidR="00E34E97">
        <w:rPr>
          <w:rFonts w:cs="Arial"/>
          <w:bCs/>
          <w:snapToGrid w:val="0"/>
          <w:szCs w:val="28"/>
        </w:rPr>
        <w:t>был</w:t>
      </w:r>
      <w:r w:rsidR="00A63B84">
        <w:rPr>
          <w:rFonts w:cs="Arial"/>
          <w:bCs/>
          <w:snapToGrid w:val="0"/>
          <w:szCs w:val="28"/>
        </w:rPr>
        <w:t>и</w:t>
      </w:r>
      <w:r w:rsidR="00292F96" w:rsidRPr="006A69B7">
        <w:rPr>
          <w:rFonts w:cs="Arial"/>
          <w:bCs/>
          <w:snapToGrid w:val="0"/>
          <w:szCs w:val="28"/>
        </w:rPr>
        <w:t xml:space="preserve"> </w:t>
      </w:r>
      <w:r w:rsidR="00A63B84">
        <w:rPr>
          <w:rFonts w:cs="Arial"/>
          <w:bCs/>
          <w:snapToGrid w:val="0"/>
          <w:szCs w:val="28"/>
        </w:rPr>
        <w:t xml:space="preserve">скорректированы не только внешние границы кластера «Северный», но и </w:t>
      </w:r>
      <w:r w:rsidR="00F87B38">
        <w:rPr>
          <w:rFonts w:cs="Arial"/>
          <w:bCs/>
          <w:snapToGrid w:val="0"/>
          <w:szCs w:val="28"/>
        </w:rPr>
        <w:t xml:space="preserve">уточнено </w:t>
      </w:r>
      <w:r w:rsidR="00292F96" w:rsidRPr="006A69B7">
        <w:rPr>
          <w:rFonts w:cs="Arial"/>
          <w:bCs/>
          <w:snapToGrid w:val="0"/>
          <w:szCs w:val="28"/>
        </w:rPr>
        <w:t xml:space="preserve">функциональное </w:t>
      </w:r>
      <w:r w:rsidR="006A69B7" w:rsidRPr="006A69B7">
        <w:rPr>
          <w:rFonts w:cs="Arial"/>
          <w:bCs/>
          <w:snapToGrid w:val="0"/>
          <w:szCs w:val="28"/>
        </w:rPr>
        <w:t xml:space="preserve">зонирование </w:t>
      </w:r>
      <w:r w:rsidR="00A63B84">
        <w:rPr>
          <w:rFonts w:cs="Arial"/>
          <w:bCs/>
          <w:snapToGrid w:val="0"/>
          <w:szCs w:val="28"/>
        </w:rPr>
        <w:t xml:space="preserve">природного пара </w:t>
      </w:r>
      <w:r w:rsidR="00292F96" w:rsidRPr="006A69B7">
        <w:rPr>
          <w:rFonts w:cs="Arial"/>
          <w:bCs/>
          <w:snapToGrid w:val="0"/>
          <w:szCs w:val="28"/>
        </w:rPr>
        <w:t xml:space="preserve">как особо охраняемой природной территории (далее – ООПТ), </w:t>
      </w:r>
      <w:r w:rsidR="000374AD">
        <w:rPr>
          <w:rFonts w:cs="Arial"/>
          <w:bCs/>
          <w:snapToGrid w:val="0"/>
          <w:szCs w:val="28"/>
        </w:rPr>
        <w:t>образованной</w:t>
      </w:r>
      <w:r w:rsidR="006A69B7" w:rsidRPr="006A69B7">
        <w:rPr>
          <w:rFonts w:cs="Arial"/>
          <w:bCs/>
          <w:snapToGrid w:val="0"/>
          <w:szCs w:val="28"/>
        </w:rPr>
        <w:t xml:space="preserve">, в том числе, в целях </w:t>
      </w:r>
      <w:r w:rsidR="00292F96" w:rsidRPr="006A69B7">
        <w:rPr>
          <w:rFonts w:cs="Arial"/>
          <w:bCs/>
          <w:snapToGrid w:val="0"/>
          <w:szCs w:val="28"/>
        </w:rPr>
        <w:t xml:space="preserve">создания условий для </w:t>
      </w:r>
      <w:r w:rsidR="00A63B84">
        <w:rPr>
          <w:rFonts w:cs="Arial"/>
          <w:bCs/>
          <w:snapToGrid w:val="0"/>
          <w:szCs w:val="28"/>
        </w:rPr>
        <w:t xml:space="preserve">устойчивого </w:t>
      </w:r>
      <w:r w:rsidR="00292F96" w:rsidRPr="006A69B7">
        <w:rPr>
          <w:rFonts w:cs="Arial"/>
          <w:bCs/>
          <w:snapToGrid w:val="0"/>
          <w:szCs w:val="28"/>
        </w:rPr>
        <w:t>развития бальнеологи</w:t>
      </w:r>
      <w:r w:rsidR="00A63B84">
        <w:rPr>
          <w:rFonts w:cs="Arial"/>
          <w:bCs/>
          <w:snapToGrid w:val="0"/>
          <w:szCs w:val="28"/>
        </w:rPr>
        <w:t>и</w:t>
      </w:r>
      <w:r w:rsidR="00292F96" w:rsidRPr="006A69B7">
        <w:rPr>
          <w:rFonts w:cs="Arial"/>
          <w:bCs/>
          <w:snapToGrid w:val="0"/>
          <w:szCs w:val="28"/>
        </w:rPr>
        <w:t xml:space="preserve">, регулируемого туризма и отдыха </w:t>
      </w:r>
      <w:r w:rsidR="00F87B38">
        <w:rPr>
          <w:rFonts w:cs="Arial"/>
          <w:bCs/>
          <w:snapToGrid w:val="0"/>
          <w:szCs w:val="28"/>
        </w:rPr>
        <w:t xml:space="preserve">(в том числе массового) </w:t>
      </w:r>
      <w:r w:rsidR="00292F96" w:rsidRPr="006A69B7">
        <w:rPr>
          <w:rFonts w:cs="Arial"/>
          <w:bCs/>
          <w:snapToGrid w:val="0"/>
          <w:szCs w:val="28"/>
        </w:rPr>
        <w:t xml:space="preserve">на природе при условии сохранения биологического и ландшафтного разнообразия, уникальных экосистем, охраны и </w:t>
      </w:r>
      <w:r w:rsidR="00AB41AA">
        <w:rPr>
          <w:rFonts w:cs="Arial"/>
          <w:bCs/>
          <w:snapToGrid w:val="0"/>
          <w:szCs w:val="28"/>
        </w:rPr>
        <w:t xml:space="preserve">устойчивого </w:t>
      </w:r>
      <w:r w:rsidR="00292F96" w:rsidRPr="006A69B7">
        <w:rPr>
          <w:rFonts w:cs="Arial"/>
          <w:bCs/>
          <w:snapToGrid w:val="0"/>
          <w:szCs w:val="28"/>
        </w:rPr>
        <w:t>использования природных ресурсов, в том числе терм</w:t>
      </w:r>
      <w:r w:rsidR="00876648">
        <w:rPr>
          <w:rFonts w:cs="Arial"/>
          <w:bCs/>
          <w:snapToGrid w:val="0"/>
          <w:szCs w:val="28"/>
        </w:rPr>
        <w:t>оминеральных вод</w:t>
      </w:r>
      <w:r w:rsidR="00292F96" w:rsidRPr="006A69B7">
        <w:rPr>
          <w:rFonts w:cs="Arial"/>
          <w:bCs/>
          <w:snapToGrid w:val="0"/>
          <w:szCs w:val="28"/>
        </w:rPr>
        <w:t>.</w:t>
      </w:r>
    </w:p>
    <w:p w:rsidR="00C26DDF" w:rsidRPr="006A69B7" w:rsidRDefault="00C26DDF" w:rsidP="00260D27">
      <w:pPr>
        <w:ind w:firstLine="567"/>
        <w:jc w:val="both"/>
        <w:rPr>
          <w:rFonts w:cs="Arial"/>
          <w:bCs/>
          <w:snapToGrid w:val="0"/>
          <w:szCs w:val="28"/>
        </w:rPr>
      </w:pPr>
      <w:r w:rsidRPr="006A69B7">
        <w:rPr>
          <w:rFonts w:cs="Arial"/>
          <w:bCs/>
          <w:snapToGrid w:val="0"/>
          <w:szCs w:val="28"/>
        </w:rPr>
        <w:t xml:space="preserve">Материалы, обосновывающие оптимизацию (изменение) границ кластера «Северный» </w:t>
      </w:r>
      <w:r w:rsidR="00A3676D" w:rsidRPr="006A69B7">
        <w:rPr>
          <w:rFonts w:cs="Arial"/>
          <w:bCs/>
          <w:snapToGrid w:val="0"/>
          <w:szCs w:val="28"/>
        </w:rPr>
        <w:t>п</w:t>
      </w:r>
      <w:r w:rsidRPr="006A69B7">
        <w:rPr>
          <w:rFonts w:cs="Arial"/>
          <w:bCs/>
          <w:snapToGrid w:val="0"/>
          <w:szCs w:val="28"/>
        </w:rPr>
        <w:t>риродного парка и его функциональных зон, рассмотрены и одобрены на заседании Межведомственной рабочей группы по выработке решений по вопросам функционирования и развития системы ООПТ регионального значения в Камчатском крае (протокол №</w:t>
      </w:r>
      <w:r w:rsidR="00876648">
        <w:rPr>
          <w:rFonts w:cs="Arial"/>
          <w:bCs/>
          <w:snapToGrid w:val="0"/>
          <w:szCs w:val="28"/>
        </w:rPr>
        <w:t xml:space="preserve"> ПРМ-01-22</w:t>
      </w:r>
      <w:r w:rsidRPr="006A69B7">
        <w:rPr>
          <w:rFonts w:cs="Arial"/>
          <w:bCs/>
          <w:snapToGrid w:val="0"/>
          <w:szCs w:val="28"/>
        </w:rPr>
        <w:t xml:space="preserve"> от </w:t>
      </w:r>
      <w:r w:rsidR="006A69B7" w:rsidRPr="006A69B7">
        <w:rPr>
          <w:rFonts w:cs="Arial"/>
          <w:bCs/>
          <w:snapToGrid w:val="0"/>
          <w:szCs w:val="28"/>
        </w:rPr>
        <w:t>02.02.2022</w:t>
      </w:r>
      <w:r w:rsidRPr="006A69B7">
        <w:rPr>
          <w:rFonts w:cs="Arial"/>
          <w:bCs/>
          <w:snapToGrid w:val="0"/>
          <w:szCs w:val="28"/>
        </w:rPr>
        <w:t>).</w:t>
      </w:r>
    </w:p>
    <w:p w:rsidR="006738C1" w:rsidRPr="006A69B7" w:rsidRDefault="006738C1" w:rsidP="006738C1">
      <w:pPr>
        <w:ind w:firstLine="709"/>
        <w:jc w:val="both"/>
        <w:rPr>
          <w:rFonts w:cs="Arial"/>
          <w:bCs/>
          <w:szCs w:val="28"/>
        </w:rPr>
      </w:pPr>
      <w:r w:rsidRPr="006A69B7">
        <w:rPr>
          <w:rFonts w:cs="Arial"/>
          <w:bCs/>
          <w:szCs w:val="28"/>
        </w:rPr>
        <w:t>Проектом постановления:</w:t>
      </w:r>
    </w:p>
    <w:p w:rsidR="006738C1" w:rsidRPr="006A69B7" w:rsidRDefault="006738C1" w:rsidP="006738C1">
      <w:pPr>
        <w:pStyle w:val="a3"/>
        <w:numPr>
          <w:ilvl w:val="0"/>
          <w:numId w:val="1"/>
        </w:numPr>
        <w:jc w:val="both"/>
        <w:rPr>
          <w:rFonts w:cs="Arial"/>
          <w:bCs/>
          <w:szCs w:val="28"/>
        </w:rPr>
      </w:pPr>
      <w:r w:rsidRPr="006A69B7">
        <w:rPr>
          <w:rFonts w:cs="Arial"/>
          <w:bCs/>
          <w:szCs w:val="28"/>
        </w:rPr>
        <w:t>Утверждается положение о природном парке;</w:t>
      </w:r>
    </w:p>
    <w:p w:rsidR="006738C1" w:rsidRPr="006A69B7" w:rsidRDefault="006738C1" w:rsidP="006738C1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cs="Arial"/>
          <w:bCs/>
          <w:szCs w:val="28"/>
        </w:rPr>
      </w:pPr>
      <w:r w:rsidRPr="006A69B7">
        <w:rPr>
          <w:rFonts w:cs="Arial"/>
          <w:bCs/>
          <w:szCs w:val="28"/>
        </w:rPr>
        <w:lastRenderedPageBreak/>
        <w:t>Утверждается описание границ природного парка, выполненное</w:t>
      </w:r>
      <w:r w:rsidR="00A3676D" w:rsidRPr="006A69B7">
        <w:rPr>
          <w:rFonts w:cs="Arial"/>
          <w:bCs/>
          <w:szCs w:val="28"/>
        </w:rPr>
        <w:t xml:space="preserve"> в соответствии с требованиями </w:t>
      </w:r>
      <w:r w:rsidRPr="006A69B7">
        <w:rPr>
          <w:rFonts w:cs="Arial"/>
          <w:bCs/>
          <w:szCs w:val="28"/>
        </w:rPr>
        <w:t>Федерального закона от 30.12.2015 № 431-ФЗ «О геодезии, картографии и пространственных данных и о внесении изменений в отдельные законодательные акты Российской Федерации» (далее – Федеральный закон от 30.12.2015 № 431-ФЗ) и иными нормативными правовыми актами.</w:t>
      </w:r>
    </w:p>
    <w:p w:rsidR="00785575" w:rsidRDefault="006738C1" w:rsidP="006738C1">
      <w:pPr>
        <w:pStyle w:val="a3"/>
        <w:ind w:left="0" w:firstLine="709"/>
        <w:jc w:val="both"/>
        <w:rPr>
          <w:rFonts w:cs="Arial"/>
          <w:bCs/>
          <w:szCs w:val="28"/>
        </w:rPr>
      </w:pPr>
      <w:r w:rsidRPr="006A69B7">
        <w:rPr>
          <w:rFonts w:cs="Arial"/>
          <w:bCs/>
          <w:szCs w:val="28"/>
        </w:rPr>
        <w:t xml:space="preserve">Природный парк </w:t>
      </w:r>
      <w:r w:rsidR="006A69B7">
        <w:rPr>
          <w:rFonts w:cs="Arial"/>
          <w:bCs/>
          <w:szCs w:val="28"/>
        </w:rPr>
        <w:t>создан</w:t>
      </w:r>
      <w:r w:rsidRPr="006A69B7">
        <w:rPr>
          <w:rFonts w:cs="Arial"/>
          <w:bCs/>
          <w:szCs w:val="28"/>
        </w:rPr>
        <w:t xml:space="preserve"> постановлением главы администрации Камчатской области от 18.08.1995 № 193 «О создании природного парка регионального значения «Южно-Камчатский» в целях охраны и рационального использования лечебно-оздоровительных и рекреационных ресурсов юго-восточной Камчатки. </w:t>
      </w:r>
    </w:p>
    <w:p w:rsidR="00785575" w:rsidRDefault="00876648" w:rsidP="006738C1">
      <w:pPr>
        <w:pStyle w:val="a3"/>
        <w:ind w:left="0" w:firstLine="709"/>
        <w:jc w:val="both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В соответствии с п</w:t>
      </w:r>
      <w:r w:rsidR="00785575" w:rsidRPr="00785575">
        <w:rPr>
          <w:rFonts w:cs="Arial"/>
          <w:bCs/>
          <w:szCs w:val="28"/>
        </w:rPr>
        <w:t>остановление</w:t>
      </w:r>
      <w:r w:rsidR="00785575">
        <w:rPr>
          <w:rFonts w:cs="Arial"/>
          <w:bCs/>
          <w:szCs w:val="28"/>
        </w:rPr>
        <w:t>м</w:t>
      </w:r>
      <w:r w:rsidR="00785575" w:rsidRPr="00785575">
        <w:rPr>
          <w:rFonts w:cs="Arial"/>
          <w:bCs/>
          <w:szCs w:val="28"/>
        </w:rPr>
        <w:t xml:space="preserve"> Правительства Камчатского края от 16</w:t>
      </w:r>
      <w:r>
        <w:rPr>
          <w:rFonts w:cs="Arial"/>
          <w:bCs/>
          <w:szCs w:val="28"/>
        </w:rPr>
        <w:t>.07.</w:t>
      </w:r>
      <w:r w:rsidR="00785575" w:rsidRPr="00785575">
        <w:rPr>
          <w:rFonts w:cs="Arial"/>
          <w:bCs/>
          <w:szCs w:val="28"/>
        </w:rPr>
        <w:t xml:space="preserve">2021 </w:t>
      </w:r>
      <w:r w:rsidR="00785575">
        <w:rPr>
          <w:rFonts w:cs="Arial"/>
          <w:bCs/>
          <w:szCs w:val="28"/>
        </w:rPr>
        <w:t>№</w:t>
      </w:r>
      <w:r w:rsidR="00785575" w:rsidRPr="00785575">
        <w:rPr>
          <w:rFonts w:cs="Arial"/>
          <w:bCs/>
          <w:szCs w:val="28"/>
        </w:rPr>
        <w:t xml:space="preserve"> 311-П </w:t>
      </w:r>
      <w:r w:rsidR="00785575">
        <w:rPr>
          <w:rFonts w:cs="Arial"/>
          <w:bCs/>
          <w:szCs w:val="28"/>
        </w:rPr>
        <w:t>«</w:t>
      </w:r>
      <w:r w:rsidR="00785575" w:rsidRPr="00785575">
        <w:rPr>
          <w:rFonts w:cs="Arial"/>
          <w:bCs/>
          <w:szCs w:val="28"/>
        </w:rPr>
        <w:t xml:space="preserve">О природном парке регионального значения </w:t>
      </w:r>
      <w:r>
        <w:rPr>
          <w:rFonts w:cs="Arial"/>
          <w:bCs/>
          <w:szCs w:val="28"/>
        </w:rPr>
        <w:t>«</w:t>
      </w:r>
      <w:r w:rsidR="00785575" w:rsidRPr="00785575">
        <w:rPr>
          <w:rFonts w:cs="Arial"/>
          <w:bCs/>
          <w:szCs w:val="28"/>
        </w:rPr>
        <w:t>Южно-Камчатский</w:t>
      </w:r>
      <w:r w:rsidR="00785575">
        <w:rPr>
          <w:rFonts w:cs="Arial"/>
          <w:bCs/>
          <w:szCs w:val="28"/>
        </w:rPr>
        <w:t xml:space="preserve">» площадь </w:t>
      </w:r>
      <w:r>
        <w:rPr>
          <w:rFonts w:cs="Arial"/>
          <w:bCs/>
          <w:szCs w:val="28"/>
        </w:rPr>
        <w:t xml:space="preserve">ООПТ </w:t>
      </w:r>
      <w:r w:rsidR="00785575">
        <w:rPr>
          <w:rFonts w:cs="Arial"/>
          <w:bCs/>
          <w:szCs w:val="28"/>
        </w:rPr>
        <w:t>состав</w:t>
      </w:r>
      <w:r>
        <w:rPr>
          <w:rFonts w:cs="Arial"/>
          <w:bCs/>
          <w:szCs w:val="28"/>
        </w:rPr>
        <w:t>ляет</w:t>
      </w:r>
      <w:r w:rsidR="00785575">
        <w:rPr>
          <w:rFonts w:cs="Arial"/>
          <w:bCs/>
          <w:szCs w:val="28"/>
        </w:rPr>
        <w:t xml:space="preserve"> </w:t>
      </w:r>
      <w:r w:rsidR="00785575" w:rsidRPr="00785575">
        <w:rPr>
          <w:rFonts w:cs="Arial"/>
          <w:bCs/>
          <w:szCs w:val="28"/>
        </w:rPr>
        <w:t>498 650,22 га.</w:t>
      </w:r>
    </w:p>
    <w:p w:rsidR="00E15FFA" w:rsidRPr="006A69B7" w:rsidRDefault="00785575" w:rsidP="00E15FFA">
      <w:pPr>
        <w:ind w:firstLine="709"/>
        <w:jc w:val="both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В</w:t>
      </w:r>
      <w:r w:rsidR="00E15FFA" w:rsidRPr="006A69B7">
        <w:rPr>
          <w:rFonts w:cs="Arial"/>
          <w:bCs/>
          <w:szCs w:val="28"/>
        </w:rPr>
        <w:t xml:space="preserve"> границы </w:t>
      </w:r>
      <w:r w:rsidR="005B2EDA">
        <w:rPr>
          <w:rFonts w:cs="Arial"/>
          <w:bCs/>
          <w:szCs w:val="28"/>
        </w:rPr>
        <w:t xml:space="preserve">кластера «Северный» </w:t>
      </w:r>
      <w:r w:rsidR="00E15FFA" w:rsidRPr="006A69B7">
        <w:rPr>
          <w:rFonts w:cs="Arial"/>
          <w:bCs/>
          <w:szCs w:val="28"/>
        </w:rPr>
        <w:t xml:space="preserve">природного парка </w:t>
      </w:r>
      <w:r w:rsidR="0078370D" w:rsidRPr="0078370D">
        <w:rPr>
          <w:rFonts w:cs="Arial"/>
          <w:bCs/>
          <w:szCs w:val="28"/>
        </w:rPr>
        <w:t>предложено</w:t>
      </w:r>
      <w:r>
        <w:rPr>
          <w:rFonts w:cs="Arial"/>
          <w:bCs/>
          <w:szCs w:val="28"/>
        </w:rPr>
        <w:t xml:space="preserve"> дополнительно</w:t>
      </w:r>
      <w:r w:rsidR="0078370D" w:rsidRPr="0078370D">
        <w:rPr>
          <w:rFonts w:cs="Arial"/>
          <w:bCs/>
          <w:szCs w:val="28"/>
        </w:rPr>
        <w:t xml:space="preserve"> включ</w:t>
      </w:r>
      <w:r>
        <w:rPr>
          <w:rFonts w:cs="Arial"/>
          <w:bCs/>
          <w:szCs w:val="28"/>
        </w:rPr>
        <w:t>ить</w:t>
      </w:r>
      <w:r w:rsidR="0078370D" w:rsidRPr="0078370D">
        <w:rPr>
          <w:rFonts w:cs="Arial"/>
          <w:bCs/>
          <w:szCs w:val="28"/>
        </w:rPr>
        <w:t xml:space="preserve"> </w:t>
      </w:r>
      <w:r>
        <w:rPr>
          <w:rFonts w:cs="Arial"/>
          <w:bCs/>
          <w:szCs w:val="28"/>
        </w:rPr>
        <w:t>участки</w:t>
      </w:r>
      <w:r w:rsidR="00E15FFA" w:rsidRPr="006A69B7">
        <w:rPr>
          <w:rFonts w:cs="Arial"/>
          <w:bCs/>
          <w:szCs w:val="28"/>
        </w:rPr>
        <w:t xml:space="preserve"> лесного фонда</w:t>
      </w:r>
      <w:r>
        <w:rPr>
          <w:rFonts w:cs="Arial"/>
          <w:bCs/>
          <w:szCs w:val="28"/>
        </w:rPr>
        <w:t xml:space="preserve"> общей</w:t>
      </w:r>
      <w:r w:rsidR="00E15FFA" w:rsidRPr="006A69B7">
        <w:rPr>
          <w:rFonts w:cs="Arial"/>
          <w:bCs/>
          <w:szCs w:val="28"/>
        </w:rPr>
        <w:t xml:space="preserve"> </w:t>
      </w:r>
      <w:r w:rsidR="00E15FFA" w:rsidRPr="00654821">
        <w:rPr>
          <w:rFonts w:cs="Arial"/>
          <w:bCs/>
          <w:szCs w:val="28"/>
        </w:rPr>
        <w:t>площ</w:t>
      </w:r>
      <w:r w:rsidR="005B2EDA" w:rsidRPr="00654821">
        <w:rPr>
          <w:rFonts w:cs="Arial"/>
          <w:bCs/>
          <w:szCs w:val="28"/>
        </w:rPr>
        <w:t xml:space="preserve">адью </w:t>
      </w:r>
      <w:r w:rsidR="009871B9" w:rsidRPr="00654821">
        <w:rPr>
          <w:rFonts w:cs="Arial"/>
          <w:bCs/>
          <w:szCs w:val="28"/>
        </w:rPr>
        <w:t>16 376,2</w:t>
      </w:r>
      <w:r w:rsidR="005E4F1A" w:rsidRPr="00654821">
        <w:rPr>
          <w:rFonts w:cs="Arial"/>
          <w:bCs/>
          <w:szCs w:val="28"/>
        </w:rPr>
        <w:t xml:space="preserve"> </w:t>
      </w:r>
      <w:r w:rsidR="005B2EDA" w:rsidRPr="00654821">
        <w:rPr>
          <w:rFonts w:cs="Arial"/>
          <w:bCs/>
          <w:szCs w:val="28"/>
        </w:rPr>
        <w:t xml:space="preserve">га, </w:t>
      </w:r>
      <w:r w:rsidR="00E15FFA" w:rsidRPr="00654821">
        <w:rPr>
          <w:rFonts w:cs="Arial"/>
          <w:bCs/>
          <w:szCs w:val="28"/>
        </w:rPr>
        <w:t>являю</w:t>
      </w:r>
      <w:r w:rsidR="0078370D" w:rsidRPr="00654821">
        <w:rPr>
          <w:rFonts w:cs="Arial"/>
          <w:bCs/>
          <w:szCs w:val="28"/>
        </w:rPr>
        <w:t>щиеся</w:t>
      </w:r>
      <w:r w:rsidR="00E15FFA" w:rsidRPr="006A69B7">
        <w:rPr>
          <w:rFonts w:cs="Arial"/>
          <w:bCs/>
          <w:szCs w:val="28"/>
        </w:rPr>
        <w:t xml:space="preserve"> </w:t>
      </w:r>
      <w:r w:rsidR="00876648">
        <w:rPr>
          <w:rFonts w:cs="Arial"/>
          <w:bCs/>
          <w:szCs w:val="28"/>
        </w:rPr>
        <w:t xml:space="preserve">естественным </w:t>
      </w:r>
      <w:r w:rsidR="00E15FFA" w:rsidRPr="006A69B7">
        <w:rPr>
          <w:rFonts w:cs="Arial"/>
          <w:bCs/>
          <w:szCs w:val="28"/>
        </w:rPr>
        <w:t>продолжением</w:t>
      </w:r>
      <w:r w:rsidR="001C1C48">
        <w:rPr>
          <w:rFonts w:cs="Arial"/>
          <w:bCs/>
          <w:szCs w:val="28"/>
        </w:rPr>
        <w:t xml:space="preserve"> охраняемых в природном парке природных и природно-антропогенных ландшафтов. </w:t>
      </w:r>
      <w:r w:rsidR="00E34E97">
        <w:rPr>
          <w:rFonts w:cs="Arial"/>
          <w:bCs/>
          <w:szCs w:val="28"/>
        </w:rPr>
        <w:t>Включаемые в природный парк у</w:t>
      </w:r>
      <w:r w:rsidR="00E15FFA" w:rsidRPr="006A69B7">
        <w:rPr>
          <w:rFonts w:cs="Arial"/>
          <w:bCs/>
          <w:szCs w:val="28"/>
        </w:rPr>
        <w:t xml:space="preserve">частки </w:t>
      </w:r>
      <w:r w:rsidR="001C1C48" w:rsidRPr="001C1C48">
        <w:rPr>
          <w:rFonts w:cs="Arial"/>
          <w:bCs/>
          <w:szCs w:val="28"/>
        </w:rPr>
        <w:t>природных и природно-антропогенных ландшафтов</w:t>
      </w:r>
      <w:r w:rsidR="001C1C48">
        <w:rPr>
          <w:rFonts w:cs="Arial"/>
          <w:bCs/>
          <w:szCs w:val="28"/>
        </w:rPr>
        <w:t xml:space="preserve"> имеют </w:t>
      </w:r>
      <w:r w:rsidR="001C1C48" w:rsidRPr="001C1C48">
        <w:rPr>
          <w:rFonts w:cs="Arial"/>
          <w:bCs/>
          <w:szCs w:val="28"/>
        </w:rPr>
        <w:t>един</w:t>
      </w:r>
      <w:r w:rsidR="001C1C48">
        <w:rPr>
          <w:rFonts w:cs="Arial"/>
          <w:bCs/>
          <w:szCs w:val="28"/>
        </w:rPr>
        <w:t>ый</w:t>
      </w:r>
      <w:r w:rsidR="001C1C48" w:rsidRPr="001C1C48">
        <w:rPr>
          <w:rFonts w:cs="Arial"/>
          <w:bCs/>
          <w:szCs w:val="28"/>
        </w:rPr>
        <w:t xml:space="preserve"> геологический фундамент, происхождени</w:t>
      </w:r>
      <w:r w:rsidR="001C1C48">
        <w:rPr>
          <w:rFonts w:cs="Arial"/>
          <w:bCs/>
          <w:szCs w:val="28"/>
        </w:rPr>
        <w:t>е</w:t>
      </w:r>
      <w:r w:rsidR="001C1C48" w:rsidRPr="001C1C48">
        <w:rPr>
          <w:rFonts w:cs="Arial"/>
          <w:bCs/>
          <w:szCs w:val="28"/>
        </w:rPr>
        <w:t xml:space="preserve"> и развити</w:t>
      </w:r>
      <w:r w:rsidR="001C1C48">
        <w:rPr>
          <w:rFonts w:cs="Arial"/>
          <w:bCs/>
          <w:szCs w:val="28"/>
        </w:rPr>
        <w:t xml:space="preserve">е, </w:t>
      </w:r>
      <w:r w:rsidR="00E15FFA" w:rsidRPr="006A69B7">
        <w:rPr>
          <w:rFonts w:cs="Arial"/>
          <w:bCs/>
          <w:szCs w:val="28"/>
        </w:rPr>
        <w:t xml:space="preserve">связаны </w:t>
      </w:r>
      <w:r w:rsidR="0076168D">
        <w:rPr>
          <w:rFonts w:cs="Arial"/>
          <w:bCs/>
          <w:szCs w:val="28"/>
        </w:rPr>
        <w:t xml:space="preserve">с </w:t>
      </w:r>
      <w:r w:rsidR="00876648">
        <w:rPr>
          <w:rFonts w:cs="Arial"/>
          <w:bCs/>
          <w:szCs w:val="28"/>
        </w:rPr>
        <w:t xml:space="preserve">территорией </w:t>
      </w:r>
      <w:r w:rsidR="0076168D">
        <w:rPr>
          <w:rFonts w:cs="Arial"/>
          <w:bCs/>
          <w:szCs w:val="28"/>
        </w:rPr>
        <w:t>природн</w:t>
      </w:r>
      <w:r w:rsidR="00876648">
        <w:rPr>
          <w:rFonts w:cs="Arial"/>
          <w:bCs/>
          <w:szCs w:val="28"/>
        </w:rPr>
        <w:t>ого</w:t>
      </w:r>
      <w:r w:rsidR="001C1C48" w:rsidRPr="006A69B7">
        <w:rPr>
          <w:rFonts w:cs="Arial"/>
          <w:bCs/>
          <w:szCs w:val="28"/>
        </w:rPr>
        <w:t xml:space="preserve"> парк</w:t>
      </w:r>
      <w:r w:rsidR="00876648">
        <w:rPr>
          <w:rFonts w:cs="Arial"/>
          <w:bCs/>
          <w:szCs w:val="28"/>
        </w:rPr>
        <w:t>а</w:t>
      </w:r>
      <w:r w:rsidR="001C1C48" w:rsidRPr="006A69B7">
        <w:rPr>
          <w:rFonts w:cs="Arial"/>
          <w:bCs/>
          <w:szCs w:val="28"/>
        </w:rPr>
        <w:t xml:space="preserve"> сетью</w:t>
      </w:r>
      <w:r w:rsidR="00E15FFA" w:rsidRPr="006A69B7">
        <w:rPr>
          <w:rFonts w:cs="Arial"/>
          <w:bCs/>
          <w:szCs w:val="28"/>
        </w:rPr>
        <w:t xml:space="preserve"> троп, по которым проходят популярные туристские маршруты</w:t>
      </w:r>
      <w:r w:rsidR="001C1C48">
        <w:rPr>
          <w:rFonts w:cs="Arial"/>
          <w:bCs/>
          <w:szCs w:val="28"/>
        </w:rPr>
        <w:t>. Данное обстоятельство</w:t>
      </w:r>
      <w:r w:rsidR="00E15FFA" w:rsidRPr="006A69B7">
        <w:rPr>
          <w:rFonts w:cs="Arial"/>
          <w:bCs/>
          <w:szCs w:val="28"/>
        </w:rPr>
        <w:t xml:space="preserve"> </w:t>
      </w:r>
      <w:r w:rsidR="001C1C48">
        <w:rPr>
          <w:rFonts w:cs="Arial"/>
          <w:bCs/>
          <w:szCs w:val="28"/>
        </w:rPr>
        <w:t xml:space="preserve">определяет </w:t>
      </w:r>
      <w:r w:rsidR="00E34E97">
        <w:rPr>
          <w:rFonts w:cs="Arial"/>
          <w:bCs/>
          <w:szCs w:val="28"/>
        </w:rPr>
        <w:t xml:space="preserve">необходимость включения </w:t>
      </w:r>
      <w:r w:rsidR="00876648">
        <w:rPr>
          <w:rFonts w:cs="Arial"/>
          <w:bCs/>
          <w:szCs w:val="28"/>
        </w:rPr>
        <w:t xml:space="preserve">сопредельных участков лесного фонда </w:t>
      </w:r>
      <w:r w:rsidR="00E34E97">
        <w:rPr>
          <w:rFonts w:cs="Arial"/>
          <w:bCs/>
          <w:szCs w:val="28"/>
        </w:rPr>
        <w:t>в природный парк</w:t>
      </w:r>
      <w:r w:rsidR="00E15FFA" w:rsidRPr="006A69B7">
        <w:rPr>
          <w:rFonts w:cs="Arial"/>
          <w:bCs/>
          <w:szCs w:val="28"/>
        </w:rPr>
        <w:t xml:space="preserve"> для более эффективного управления турпотоками</w:t>
      </w:r>
      <w:r w:rsidR="00AB41AA">
        <w:rPr>
          <w:rFonts w:cs="Arial"/>
          <w:bCs/>
          <w:szCs w:val="28"/>
        </w:rPr>
        <w:t>, регулирования и нормирования рекреационной нагрузки,</w:t>
      </w:r>
      <w:r w:rsidR="00E15FFA" w:rsidRPr="006A69B7">
        <w:rPr>
          <w:rFonts w:cs="Arial"/>
          <w:bCs/>
          <w:szCs w:val="28"/>
        </w:rPr>
        <w:t xml:space="preserve"> контроля </w:t>
      </w:r>
      <w:r w:rsidR="00876648">
        <w:rPr>
          <w:rFonts w:cs="Arial"/>
          <w:bCs/>
          <w:szCs w:val="28"/>
        </w:rPr>
        <w:t xml:space="preserve">(надзора) </w:t>
      </w:r>
      <w:r w:rsidR="00E15FFA" w:rsidRPr="006A69B7">
        <w:rPr>
          <w:rFonts w:cs="Arial"/>
          <w:bCs/>
          <w:szCs w:val="28"/>
        </w:rPr>
        <w:t>за соблюдением режима</w:t>
      </w:r>
      <w:r w:rsidR="00AB41AA">
        <w:rPr>
          <w:rFonts w:cs="Arial"/>
          <w:bCs/>
          <w:szCs w:val="28"/>
        </w:rPr>
        <w:t xml:space="preserve"> его особой охраны</w:t>
      </w:r>
      <w:r w:rsidR="00E15FFA" w:rsidRPr="006A69B7">
        <w:rPr>
          <w:rFonts w:cs="Arial"/>
          <w:bCs/>
          <w:szCs w:val="28"/>
        </w:rPr>
        <w:t>.</w:t>
      </w:r>
    </w:p>
    <w:p w:rsidR="006738C1" w:rsidRPr="006A69B7" w:rsidRDefault="005636C3" w:rsidP="006738C1">
      <w:pPr>
        <w:ind w:firstLine="709"/>
        <w:jc w:val="both"/>
        <w:rPr>
          <w:rFonts w:cs="Arial"/>
          <w:bCs/>
          <w:szCs w:val="28"/>
        </w:rPr>
      </w:pPr>
      <w:r w:rsidRPr="006A69B7">
        <w:rPr>
          <w:rFonts w:cs="Arial"/>
          <w:bCs/>
          <w:szCs w:val="28"/>
        </w:rPr>
        <w:t>И</w:t>
      </w:r>
      <w:r w:rsidR="006738C1" w:rsidRPr="006A69B7">
        <w:rPr>
          <w:rFonts w:cs="Arial"/>
          <w:bCs/>
          <w:szCs w:val="28"/>
        </w:rPr>
        <w:t>сходя из принципа оптимальности внешних границ ООПТ,</w:t>
      </w:r>
      <w:r w:rsidRPr="006A69B7">
        <w:rPr>
          <w:rFonts w:cs="Arial"/>
          <w:bCs/>
          <w:szCs w:val="28"/>
        </w:rPr>
        <w:t xml:space="preserve"> новые</w:t>
      </w:r>
      <w:r w:rsidR="006738C1" w:rsidRPr="006A69B7">
        <w:rPr>
          <w:rFonts w:cs="Arial"/>
          <w:bCs/>
          <w:szCs w:val="28"/>
        </w:rPr>
        <w:t xml:space="preserve"> границы природного парка могут быть четко зафиксированы на местности, так как соответствуют объективно существующим и визуально определяемым на местности границам природных комплексов и объектов.</w:t>
      </w:r>
    </w:p>
    <w:p w:rsidR="007B7215" w:rsidRPr="006A69B7" w:rsidRDefault="00E34E97" w:rsidP="006738C1">
      <w:pPr>
        <w:ind w:firstLine="709"/>
        <w:jc w:val="both"/>
        <w:rPr>
          <w:rFonts w:cs="Arial"/>
          <w:bCs/>
          <w:szCs w:val="28"/>
        </w:rPr>
      </w:pPr>
      <w:r>
        <w:rPr>
          <w:rFonts w:cs="Arial"/>
          <w:bCs/>
          <w:snapToGrid w:val="0"/>
          <w:szCs w:val="28"/>
        </w:rPr>
        <w:t>О</w:t>
      </w:r>
      <w:r w:rsidR="007B7215" w:rsidRPr="006A69B7">
        <w:rPr>
          <w:rFonts w:cs="Arial"/>
          <w:bCs/>
          <w:snapToGrid w:val="0"/>
          <w:szCs w:val="28"/>
        </w:rPr>
        <w:t>птимизация границ природного парка</w:t>
      </w:r>
      <w:r>
        <w:rPr>
          <w:rFonts w:cs="Arial"/>
          <w:bCs/>
          <w:snapToGrid w:val="0"/>
          <w:szCs w:val="28"/>
        </w:rPr>
        <w:t xml:space="preserve"> также</w:t>
      </w:r>
      <w:r w:rsidR="007B7215" w:rsidRPr="006A69B7">
        <w:rPr>
          <w:rFonts w:cs="Arial"/>
          <w:bCs/>
          <w:snapToGrid w:val="0"/>
          <w:szCs w:val="28"/>
        </w:rPr>
        <w:t xml:space="preserve"> </w:t>
      </w:r>
      <w:r w:rsidR="007B7215" w:rsidRPr="006A69B7">
        <w:rPr>
          <w:szCs w:val="28"/>
        </w:rPr>
        <w:t>направлена на обеспечение соответствия площади решениям, принятым на 35-й сессии Комитета всемирного наследия в отношен</w:t>
      </w:r>
      <w:r w:rsidR="00632C6D">
        <w:rPr>
          <w:szCs w:val="28"/>
        </w:rPr>
        <w:t>ии природного парка как одной из</w:t>
      </w:r>
      <w:r w:rsidR="007B7215" w:rsidRPr="006A69B7">
        <w:rPr>
          <w:szCs w:val="28"/>
        </w:rPr>
        <w:t xml:space="preserve"> </w:t>
      </w:r>
      <w:r w:rsidR="00876648">
        <w:rPr>
          <w:szCs w:val="28"/>
        </w:rPr>
        <w:t>шести компонент объекта В</w:t>
      </w:r>
      <w:r w:rsidR="007B7215" w:rsidRPr="006A69B7">
        <w:rPr>
          <w:szCs w:val="28"/>
        </w:rPr>
        <w:t>семирного наследия «Вулканы Камчатки».</w:t>
      </w:r>
    </w:p>
    <w:p w:rsidR="00E75A6A" w:rsidRPr="006A69B7" w:rsidRDefault="001C1C48" w:rsidP="006738C1">
      <w:pPr>
        <w:ind w:firstLine="709"/>
        <w:jc w:val="both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3) Устанавливается о</w:t>
      </w:r>
      <w:r w:rsidR="006738C1" w:rsidRPr="006A69B7">
        <w:rPr>
          <w:rFonts w:cs="Arial"/>
          <w:bCs/>
          <w:szCs w:val="28"/>
        </w:rPr>
        <w:t xml:space="preserve">бщая площадь природного парка </w:t>
      </w:r>
      <w:r w:rsidRPr="00654821">
        <w:rPr>
          <w:rFonts w:cs="Arial"/>
          <w:bCs/>
          <w:szCs w:val="28"/>
        </w:rPr>
        <w:t xml:space="preserve">в </w:t>
      </w:r>
      <w:r w:rsidR="00A3676D" w:rsidRPr="00654821">
        <w:rPr>
          <w:rFonts w:cs="Arial"/>
          <w:bCs/>
          <w:szCs w:val="28"/>
        </w:rPr>
        <w:t>515</w:t>
      </w:r>
      <w:r w:rsidR="009871B9" w:rsidRPr="00654821">
        <w:rPr>
          <w:rFonts w:cs="Arial"/>
          <w:bCs/>
          <w:szCs w:val="28"/>
        </w:rPr>
        <w:t> 026,42</w:t>
      </w:r>
      <w:r w:rsidR="00A3676D" w:rsidRPr="00654821">
        <w:rPr>
          <w:rFonts w:cs="Arial"/>
          <w:bCs/>
          <w:szCs w:val="28"/>
        </w:rPr>
        <w:t xml:space="preserve"> га</w:t>
      </w:r>
      <w:r w:rsidR="006738C1" w:rsidRPr="00654821">
        <w:rPr>
          <w:rFonts w:cs="Arial"/>
          <w:bCs/>
          <w:szCs w:val="28"/>
        </w:rPr>
        <w:t>, что соответствует требованиям статьи 58 Федерального закона от 10.01.2002 № 7-</w:t>
      </w:r>
      <w:r w:rsidR="006E0460" w:rsidRPr="00654821">
        <w:rPr>
          <w:rFonts w:cs="Arial"/>
          <w:bCs/>
          <w:szCs w:val="28"/>
        </w:rPr>
        <w:t>ФЗ «Об</w:t>
      </w:r>
      <w:r w:rsidR="006E0460" w:rsidRPr="006A69B7">
        <w:rPr>
          <w:rFonts w:cs="Arial"/>
          <w:bCs/>
          <w:szCs w:val="28"/>
        </w:rPr>
        <w:t xml:space="preserve"> охране окружающей среды»</w:t>
      </w:r>
      <w:r w:rsidR="006738C1" w:rsidRPr="006A69B7">
        <w:rPr>
          <w:rFonts w:cs="Arial"/>
          <w:bCs/>
          <w:szCs w:val="28"/>
        </w:rPr>
        <w:t>.</w:t>
      </w:r>
    </w:p>
    <w:p w:rsidR="00E75A6A" w:rsidRPr="006A69B7" w:rsidRDefault="001C1C48" w:rsidP="00E75A6A">
      <w:pPr>
        <w:ind w:firstLine="709"/>
        <w:jc w:val="both"/>
        <w:rPr>
          <w:rFonts w:cs="Arial"/>
          <w:bCs/>
          <w:szCs w:val="28"/>
        </w:rPr>
      </w:pPr>
      <w:r>
        <w:rPr>
          <w:rFonts w:cs="Arial"/>
          <w:bCs/>
          <w:szCs w:val="28"/>
        </w:rPr>
        <w:t xml:space="preserve">4) </w:t>
      </w:r>
      <w:r w:rsidR="00E75A6A" w:rsidRPr="006A69B7">
        <w:rPr>
          <w:rFonts w:cs="Arial"/>
          <w:bCs/>
          <w:szCs w:val="28"/>
        </w:rPr>
        <w:t xml:space="preserve">Устанавливается функциональное зонирование природного парка. </w:t>
      </w:r>
    </w:p>
    <w:p w:rsidR="00E75A6A" w:rsidRDefault="00E34E97" w:rsidP="00E75A6A">
      <w:pPr>
        <w:ind w:firstLine="709"/>
        <w:jc w:val="both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Т</w:t>
      </w:r>
      <w:r w:rsidR="0013756E" w:rsidRPr="006A69B7">
        <w:rPr>
          <w:rFonts w:cs="Arial"/>
          <w:bCs/>
          <w:szCs w:val="28"/>
        </w:rPr>
        <w:t xml:space="preserve">ерритории, включаемые в границы природного парка, отнесены к функциональной зоне регулируемого туризма и рекреации, к которой </w:t>
      </w:r>
      <w:r w:rsidR="00E924FF">
        <w:rPr>
          <w:rFonts w:cs="Arial"/>
          <w:bCs/>
          <w:szCs w:val="28"/>
        </w:rPr>
        <w:t xml:space="preserve">отнесена </w:t>
      </w:r>
      <w:r w:rsidR="0013756E" w:rsidRPr="006A69B7">
        <w:rPr>
          <w:rFonts w:cs="Arial"/>
          <w:bCs/>
          <w:szCs w:val="28"/>
        </w:rPr>
        <w:t xml:space="preserve">большая часть территории кластера </w:t>
      </w:r>
      <w:r w:rsidR="001C1C48">
        <w:rPr>
          <w:rFonts w:cs="Arial"/>
          <w:bCs/>
          <w:szCs w:val="28"/>
        </w:rPr>
        <w:t xml:space="preserve">«Северный» </w:t>
      </w:r>
      <w:r w:rsidR="0013756E" w:rsidRPr="006A69B7">
        <w:rPr>
          <w:rFonts w:cs="Arial"/>
          <w:bCs/>
          <w:szCs w:val="28"/>
        </w:rPr>
        <w:t>природного парка.</w:t>
      </w:r>
    </w:p>
    <w:p w:rsidR="00E34E97" w:rsidRDefault="00E34E97" w:rsidP="00E75A6A">
      <w:pPr>
        <w:ind w:firstLine="709"/>
        <w:jc w:val="both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В итоге о</w:t>
      </w:r>
      <w:r w:rsidR="00E75A6A" w:rsidRPr="006A69B7">
        <w:rPr>
          <w:rFonts w:cs="Arial"/>
          <w:bCs/>
          <w:szCs w:val="28"/>
        </w:rPr>
        <w:t>бщая</w:t>
      </w:r>
      <w:r>
        <w:rPr>
          <w:rFonts w:cs="Arial"/>
          <w:bCs/>
          <w:szCs w:val="28"/>
        </w:rPr>
        <w:t xml:space="preserve"> площадь функциональных зон</w:t>
      </w:r>
      <w:r w:rsidR="00E75A6A" w:rsidRPr="006A69B7">
        <w:rPr>
          <w:rFonts w:cs="Arial"/>
          <w:bCs/>
          <w:szCs w:val="28"/>
        </w:rPr>
        <w:t xml:space="preserve"> природного парка составила</w:t>
      </w:r>
      <w:r>
        <w:rPr>
          <w:rFonts w:cs="Arial"/>
          <w:bCs/>
          <w:szCs w:val="28"/>
        </w:rPr>
        <w:t>:</w:t>
      </w:r>
    </w:p>
    <w:p w:rsidR="00E75A6A" w:rsidRPr="006A69B7" w:rsidRDefault="00E34E97" w:rsidP="00E75A6A">
      <w:pPr>
        <w:ind w:firstLine="709"/>
        <w:jc w:val="both"/>
        <w:rPr>
          <w:rFonts w:cs="Arial"/>
          <w:bCs/>
          <w:szCs w:val="28"/>
        </w:rPr>
      </w:pPr>
      <w:r>
        <w:rPr>
          <w:rFonts w:cs="Arial"/>
          <w:bCs/>
          <w:szCs w:val="28"/>
        </w:rPr>
        <w:t xml:space="preserve">- </w:t>
      </w:r>
      <w:r w:rsidRPr="006A69B7">
        <w:rPr>
          <w:rFonts w:cs="Arial"/>
          <w:bCs/>
          <w:szCs w:val="28"/>
        </w:rPr>
        <w:t>зоны особой охраны</w:t>
      </w:r>
      <w:r>
        <w:rPr>
          <w:rFonts w:cs="Arial"/>
          <w:bCs/>
          <w:szCs w:val="28"/>
        </w:rPr>
        <w:t xml:space="preserve"> - </w:t>
      </w:r>
      <w:r w:rsidRPr="006A69B7">
        <w:rPr>
          <w:rFonts w:cs="Arial"/>
          <w:bCs/>
          <w:szCs w:val="28"/>
        </w:rPr>
        <w:t>52 257,5 га</w:t>
      </w:r>
      <w:r>
        <w:rPr>
          <w:rFonts w:cs="Arial"/>
          <w:bCs/>
          <w:szCs w:val="28"/>
        </w:rPr>
        <w:t>;</w:t>
      </w:r>
    </w:p>
    <w:p w:rsidR="00E75A6A" w:rsidRPr="006A69B7" w:rsidRDefault="00E34E97" w:rsidP="00E75A6A">
      <w:pPr>
        <w:ind w:firstLine="709"/>
        <w:jc w:val="both"/>
        <w:rPr>
          <w:rFonts w:cs="Arial"/>
          <w:bCs/>
          <w:szCs w:val="28"/>
        </w:rPr>
      </w:pPr>
      <w:r>
        <w:rPr>
          <w:rFonts w:cs="Arial"/>
          <w:bCs/>
          <w:szCs w:val="28"/>
        </w:rPr>
        <w:t xml:space="preserve">- </w:t>
      </w:r>
      <w:r w:rsidR="00E75A6A" w:rsidRPr="006A69B7">
        <w:rPr>
          <w:rFonts w:cs="Arial"/>
          <w:bCs/>
          <w:szCs w:val="28"/>
        </w:rPr>
        <w:t xml:space="preserve">зоны </w:t>
      </w:r>
      <w:r w:rsidR="00E75A6A" w:rsidRPr="006A69B7">
        <w:rPr>
          <w:szCs w:val="28"/>
          <w:lang w:eastAsia="ar-SA"/>
        </w:rPr>
        <w:t xml:space="preserve">охраны уникальных природных комплексов и </w:t>
      </w:r>
      <w:r w:rsidR="00E75A6A" w:rsidRPr="00654821">
        <w:rPr>
          <w:szCs w:val="28"/>
          <w:lang w:eastAsia="ar-SA"/>
        </w:rPr>
        <w:t>объектов</w:t>
      </w:r>
      <w:r w:rsidR="00E75A6A" w:rsidRPr="00654821">
        <w:rPr>
          <w:rFonts w:cs="Arial"/>
          <w:bCs/>
          <w:szCs w:val="28"/>
        </w:rPr>
        <w:t xml:space="preserve"> </w:t>
      </w:r>
      <w:r w:rsidRPr="00654821">
        <w:rPr>
          <w:rFonts w:cs="Arial"/>
          <w:bCs/>
          <w:szCs w:val="28"/>
        </w:rPr>
        <w:t>-</w:t>
      </w:r>
      <w:r w:rsidR="00E75A6A" w:rsidRPr="00654821">
        <w:rPr>
          <w:rFonts w:cs="Arial"/>
          <w:bCs/>
          <w:szCs w:val="28"/>
        </w:rPr>
        <w:t xml:space="preserve"> </w:t>
      </w:r>
      <w:r w:rsidR="00E75A6A" w:rsidRPr="00654821">
        <w:rPr>
          <w:szCs w:val="28"/>
          <w:lang w:eastAsia="ar-SA"/>
        </w:rPr>
        <w:t>19</w:t>
      </w:r>
      <w:r w:rsidR="00654821" w:rsidRPr="00654821">
        <w:rPr>
          <w:szCs w:val="28"/>
          <w:lang w:eastAsia="ar-SA"/>
        </w:rPr>
        <w:t> </w:t>
      </w:r>
      <w:r w:rsidR="009871B9" w:rsidRPr="00654821">
        <w:rPr>
          <w:szCs w:val="28"/>
          <w:lang w:eastAsia="ar-SA"/>
        </w:rPr>
        <w:t>62</w:t>
      </w:r>
      <w:r w:rsidR="00654821" w:rsidRPr="00654821">
        <w:rPr>
          <w:szCs w:val="28"/>
          <w:lang w:eastAsia="ar-SA"/>
        </w:rPr>
        <w:t>8,32</w:t>
      </w:r>
      <w:r w:rsidR="009871B9" w:rsidRPr="00654821">
        <w:rPr>
          <w:szCs w:val="28"/>
          <w:lang w:eastAsia="ar-SA"/>
        </w:rPr>
        <w:t xml:space="preserve"> </w:t>
      </w:r>
      <w:r w:rsidRPr="00654821">
        <w:rPr>
          <w:rFonts w:cs="Arial"/>
          <w:bCs/>
          <w:szCs w:val="28"/>
        </w:rPr>
        <w:t>га;</w:t>
      </w:r>
    </w:p>
    <w:p w:rsidR="00E75A6A" w:rsidRPr="006A69B7" w:rsidRDefault="00E34E97" w:rsidP="00E75A6A">
      <w:pPr>
        <w:ind w:firstLine="709"/>
        <w:jc w:val="both"/>
        <w:rPr>
          <w:rFonts w:cs="Arial"/>
          <w:bCs/>
          <w:szCs w:val="28"/>
        </w:rPr>
      </w:pPr>
      <w:r>
        <w:rPr>
          <w:rFonts w:cs="Arial"/>
          <w:bCs/>
          <w:szCs w:val="28"/>
        </w:rPr>
        <w:t xml:space="preserve">- </w:t>
      </w:r>
      <w:r w:rsidR="00E75A6A" w:rsidRPr="006A69B7">
        <w:rPr>
          <w:rFonts w:cs="Arial"/>
          <w:bCs/>
          <w:szCs w:val="28"/>
        </w:rPr>
        <w:t xml:space="preserve">зоны хозяйственного </w:t>
      </w:r>
      <w:r w:rsidR="00E75A6A" w:rsidRPr="00654821">
        <w:rPr>
          <w:rFonts w:cs="Arial"/>
          <w:bCs/>
          <w:szCs w:val="28"/>
        </w:rPr>
        <w:t xml:space="preserve">назначения </w:t>
      </w:r>
      <w:r w:rsidRPr="00654821">
        <w:rPr>
          <w:rFonts w:cs="Arial"/>
          <w:bCs/>
          <w:szCs w:val="28"/>
        </w:rPr>
        <w:t>- 1</w:t>
      </w:r>
      <w:r w:rsidR="00654821" w:rsidRPr="00654821">
        <w:rPr>
          <w:rFonts w:cs="Arial"/>
          <w:bCs/>
          <w:szCs w:val="28"/>
        </w:rPr>
        <w:t> </w:t>
      </w:r>
      <w:r w:rsidRPr="00654821">
        <w:rPr>
          <w:rFonts w:cs="Arial"/>
          <w:bCs/>
          <w:szCs w:val="28"/>
        </w:rPr>
        <w:t>93</w:t>
      </w:r>
      <w:r w:rsidR="00654821" w:rsidRPr="00654821">
        <w:rPr>
          <w:rFonts w:cs="Arial"/>
          <w:bCs/>
          <w:szCs w:val="28"/>
        </w:rPr>
        <w:t>8,45</w:t>
      </w:r>
      <w:r w:rsidRPr="00654821">
        <w:rPr>
          <w:rFonts w:cs="Arial"/>
          <w:bCs/>
          <w:szCs w:val="28"/>
        </w:rPr>
        <w:t xml:space="preserve"> га;</w:t>
      </w:r>
    </w:p>
    <w:p w:rsidR="006738C1" w:rsidRPr="006A69B7" w:rsidRDefault="00E34E97" w:rsidP="00E75A6A">
      <w:pPr>
        <w:ind w:firstLine="709"/>
        <w:jc w:val="both"/>
        <w:rPr>
          <w:rFonts w:cs="Arial"/>
          <w:bCs/>
          <w:szCs w:val="28"/>
        </w:rPr>
      </w:pPr>
      <w:r>
        <w:rPr>
          <w:rFonts w:cs="Arial"/>
          <w:bCs/>
          <w:szCs w:val="28"/>
        </w:rPr>
        <w:t xml:space="preserve">- </w:t>
      </w:r>
      <w:r w:rsidR="00E75A6A" w:rsidRPr="006A69B7">
        <w:rPr>
          <w:rFonts w:cs="Arial"/>
          <w:bCs/>
          <w:szCs w:val="28"/>
        </w:rPr>
        <w:t xml:space="preserve">зоны регулируемого туризма и рекреации </w:t>
      </w:r>
      <w:r w:rsidRPr="00654821">
        <w:rPr>
          <w:rFonts w:cs="Arial"/>
          <w:bCs/>
          <w:szCs w:val="28"/>
        </w:rPr>
        <w:t>-</w:t>
      </w:r>
      <w:r w:rsidR="00E75A6A" w:rsidRPr="00654821">
        <w:rPr>
          <w:rFonts w:cs="Arial"/>
          <w:bCs/>
          <w:szCs w:val="28"/>
        </w:rPr>
        <w:t xml:space="preserve"> </w:t>
      </w:r>
      <w:r w:rsidR="006A7077" w:rsidRPr="00654821">
        <w:rPr>
          <w:rFonts w:cs="Arial"/>
          <w:bCs/>
          <w:szCs w:val="28"/>
        </w:rPr>
        <w:t>44</w:t>
      </w:r>
      <w:r w:rsidR="009871B9" w:rsidRPr="00654821">
        <w:rPr>
          <w:rFonts w:cs="Arial"/>
          <w:bCs/>
          <w:szCs w:val="28"/>
        </w:rPr>
        <w:t>1 20</w:t>
      </w:r>
      <w:r w:rsidR="00654821" w:rsidRPr="00654821">
        <w:rPr>
          <w:rFonts w:cs="Arial"/>
          <w:bCs/>
          <w:szCs w:val="28"/>
        </w:rPr>
        <w:t>2</w:t>
      </w:r>
      <w:r w:rsidR="009871B9" w:rsidRPr="00654821">
        <w:rPr>
          <w:rFonts w:cs="Arial"/>
          <w:bCs/>
          <w:szCs w:val="28"/>
        </w:rPr>
        <w:t>,15</w:t>
      </w:r>
      <w:r w:rsidR="00E75A6A" w:rsidRPr="00654821">
        <w:rPr>
          <w:rFonts w:cs="Arial"/>
          <w:bCs/>
          <w:szCs w:val="28"/>
        </w:rPr>
        <w:t xml:space="preserve"> га.</w:t>
      </w:r>
    </w:p>
    <w:p w:rsidR="006738C1" w:rsidRPr="006A69B7" w:rsidRDefault="001C1C48" w:rsidP="006738C1">
      <w:pPr>
        <w:ind w:firstLine="709"/>
        <w:jc w:val="both"/>
        <w:rPr>
          <w:rFonts w:cs="Arial"/>
          <w:bCs/>
          <w:szCs w:val="28"/>
        </w:rPr>
      </w:pPr>
      <w:r>
        <w:rPr>
          <w:rFonts w:cs="Arial"/>
          <w:bCs/>
          <w:szCs w:val="28"/>
        </w:rPr>
        <w:lastRenderedPageBreak/>
        <w:t xml:space="preserve">5) </w:t>
      </w:r>
      <w:r w:rsidR="006738C1" w:rsidRPr="006A69B7">
        <w:rPr>
          <w:rFonts w:cs="Arial"/>
          <w:bCs/>
          <w:szCs w:val="28"/>
        </w:rPr>
        <w:t>Устанавливается режим особой охраны природного парка, включающий закрытый перечень разрешенных и запрещенных видов экономической и иной деятельности в соответствии с функциональным зонированием природного парка.</w:t>
      </w:r>
    </w:p>
    <w:p w:rsidR="006738C1" w:rsidRPr="006A69B7" w:rsidRDefault="001C1C48" w:rsidP="006738C1">
      <w:pPr>
        <w:ind w:firstLine="709"/>
        <w:jc w:val="both"/>
        <w:rPr>
          <w:rFonts w:cs="Arial"/>
          <w:bCs/>
          <w:szCs w:val="28"/>
        </w:rPr>
      </w:pPr>
      <w:r>
        <w:rPr>
          <w:rFonts w:cs="Arial"/>
          <w:bCs/>
          <w:szCs w:val="28"/>
        </w:rPr>
        <w:t xml:space="preserve">6) </w:t>
      </w:r>
      <w:r w:rsidR="006738C1" w:rsidRPr="006A69B7">
        <w:rPr>
          <w:rFonts w:cs="Arial"/>
          <w:bCs/>
          <w:szCs w:val="28"/>
        </w:rPr>
        <w:t>Устанавливаются в соответствии с пунктом 14 статьи 2 Федерального закона от 14.03.1995 № 33-ФЗ «Об особо охраняемых природных территориях» основные и вспомогательные виды разрешенного использования земельных участков применительно к каждой функциональной зоне природного парка.</w:t>
      </w:r>
    </w:p>
    <w:p w:rsidR="006738C1" w:rsidRDefault="001C1C48" w:rsidP="006738C1">
      <w:pPr>
        <w:ind w:firstLine="709"/>
        <w:jc w:val="both"/>
        <w:rPr>
          <w:rFonts w:cs="Arial"/>
          <w:bCs/>
          <w:szCs w:val="28"/>
        </w:rPr>
      </w:pPr>
      <w:r>
        <w:rPr>
          <w:rFonts w:cs="Arial"/>
          <w:bCs/>
          <w:szCs w:val="28"/>
        </w:rPr>
        <w:t xml:space="preserve">7) </w:t>
      </w:r>
      <w:r w:rsidR="006738C1" w:rsidRPr="006A69B7">
        <w:rPr>
          <w:rFonts w:cs="Arial"/>
          <w:bCs/>
          <w:szCs w:val="28"/>
        </w:rPr>
        <w:t xml:space="preserve">Устанавливаются предельные (минимальные и (или) максимальные размеры земельных участков и предельные параметры разрешенного строительства, реконструкции объектов капитального строительства применительно только к зоне хозяйственного использования, в которой допускается строительство, реконструкция объектов капитального строительства. </w:t>
      </w:r>
    </w:p>
    <w:p w:rsidR="009871B9" w:rsidRPr="00557019" w:rsidRDefault="00E76368" w:rsidP="00876648">
      <w:pPr>
        <w:ind w:firstLine="709"/>
        <w:jc w:val="both"/>
        <w:rPr>
          <w:rFonts w:cs="Arial"/>
          <w:bCs/>
          <w:szCs w:val="28"/>
        </w:rPr>
      </w:pPr>
      <w:r w:rsidRPr="00E76368">
        <w:rPr>
          <w:rFonts w:cs="Arial"/>
          <w:bCs/>
          <w:szCs w:val="28"/>
        </w:rPr>
        <w:t>Проект постановления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  <w:r>
        <w:rPr>
          <w:rFonts w:cs="Arial"/>
          <w:bCs/>
          <w:szCs w:val="28"/>
        </w:rPr>
        <w:t xml:space="preserve"> </w:t>
      </w:r>
      <w:r w:rsidR="00876648" w:rsidRPr="00876648">
        <w:rPr>
          <w:rFonts w:cs="Arial"/>
          <w:bCs/>
          <w:szCs w:val="28"/>
        </w:rPr>
        <w:t xml:space="preserve">Министерством природных ресурсов и экологии Камчатского края проведены публичные консультации публичные консультации по проекту постановления в сроки с </w:t>
      </w:r>
      <w:r w:rsidR="00B02E22">
        <w:rPr>
          <w:rFonts w:cs="Arial"/>
          <w:bCs/>
          <w:szCs w:val="28"/>
        </w:rPr>
        <w:t>10.02.2022</w:t>
      </w:r>
      <w:r w:rsidR="00876648">
        <w:rPr>
          <w:rFonts w:cs="Arial"/>
          <w:bCs/>
          <w:szCs w:val="28"/>
        </w:rPr>
        <w:t xml:space="preserve"> </w:t>
      </w:r>
      <w:r w:rsidR="00876648" w:rsidRPr="00876648">
        <w:rPr>
          <w:rFonts w:cs="Arial"/>
          <w:bCs/>
          <w:szCs w:val="28"/>
        </w:rPr>
        <w:t xml:space="preserve">по </w:t>
      </w:r>
      <w:r w:rsidR="00B02E22">
        <w:rPr>
          <w:rFonts w:cs="Arial"/>
          <w:bCs/>
          <w:szCs w:val="28"/>
        </w:rPr>
        <w:t>16.03.2022</w:t>
      </w:r>
      <w:r w:rsidR="00876648" w:rsidRPr="00876648">
        <w:rPr>
          <w:rFonts w:cs="Arial"/>
          <w:bCs/>
          <w:szCs w:val="28"/>
        </w:rPr>
        <w:t xml:space="preserve">. </w:t>
      </w:r>
      <w:r w:rsidR="00876648" w:rsidRPr="00557019">
        <w:rPr>
          <w:rFonts w:cs="Arial"/>
          <w:bCs/>
          <w:szCs w:val="28"/>
        </w:rPr>
        <w:t xml:space="preserve">В рамках публичных консультаций поступило </w:t>
      </w:r>
      <w:r w:rsidR="009871B9" w:rsidRPr="00557019">
        <w:rPr>
          <w:rFonts w:cs="Arial"/>
          <w:bCs/>
          <w:szCs w:val="28"/>
        </w:rPr>
        <w:t xml:space="preserve">6 предложений, из которых учтено – </w:t>
      </w:r>
      <w:r w:rsidR="00557019">
        <w:rPr>
          <w:rFonts w:cs="Arial"/>
          <w:bCs/>
          <w:szCs w:val="28"/>
        </w:rPr>
        <w:t>1</w:t>
      </w:r>
      <w:r w:rsidR="009871B9" w:rsidRPr="00557019">
        <w:rPr>
          <w:rFonts w:cs="Arial"/>
          <w:bCs/>
          <w:szCs w:val="28"/>
        </w:rPr>
        <w:t xml:space="preserve">, учтено частично – 1, не учтено – </w:t>
      </w:r>
      <w:r w:rsidR="00557019">
        <w:rPr>
          <w:rFonts w:cs="Arial"/>
          <w:bCs/>
          <w:szCs w:val="28"/>
        </w:rPr>
        <w:t>4</w:t>
      </w:r>
      <w:r w:rsidR="009871B9" w:rsidRPr="00557019">
        <w:rPr>
          <w:rFonts w:cs="Arial"/>
          <w:bCs/>
          <w:szCs w:val="28"/>
        </w:rPr>
        <w:t xml:space="preserve">. </w:t>
      </w:r>
    </w:p>
    <w:p w:rsidR="00876648" w:rsidRPr="00876648" w:rsidRDefault="009871B9" w:rsidP="00876648">
      <w:pPr>
        <w:ind w:firstLine="709"/>
        <w:jc w:val="both"/>
        <w:rPr>
          <w:rFonts w:cs="Arial"/>
          <w:bCs/>
          <w:szCs w:val="28"/>
        </w:rPr>
      </w:pPr>
      <w:r w:rsidRPr="00557019">
        <w:rPr>
          <w:rFonts w:cs="Arial"/>
          <w:bCs/>
          <w:szCs w:val="28"/>
        </w:rPr>
        <w:t>1</w:t>
      </w:r>
      <w:r w:rsidR="00B02E22" w:rsidRPr="00557019">
        <w:rPr>
          <w:rFonts w:cs="Arial"/>
          <w:bCs/>
          <w:szCs w:val="28"/>
        </w:rPr>
        <w:t xml:space="preserve">0.02.2022 </w:t>
      </w:r>
      <w:r w:rsidR="00876648" w:rsidRPr="00557019">
        <w:rPr>
          <w:rFonts w:cs="Arial"/>
          <w:bCs/>
          <w:szCs w:val="28"/>
        </w:rPr>
        <w:t>проект постановления Правительства Камчатского</w:t>
      </w:r>
      <w:r w:rsidR="00876648" w:rsidRPr="00876648">
        <w:rPr>
          <w:rFonts w:cs="Arial"/>
          <w:bCs/>
          <w:szCs w:val="28"/>
        </w:rPr>
        <w:t xml:space="preserve"> края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в срок по </w:t>
      </w:r>
      <w:r w:rsidR="00B02E22">
        <w:rPr>
          <w:rFonts w:cs="Arial"/>
          <w:bCs/>
          <w:szCs w:val="28"/>
        </w:rPr>
        <w:t xml:space="preserve">22.02.2022 </w:t>
      </w:r>
      <w:r w:rsidR="00876648" w:rsidRPr="00876648">
        <w:rPr>
          <w:rFonts w:cs="Arial"/>
          <w:bCs/>
          <w:szCs w:val="28"/>
        </w:rPr>
        <w:t>независимой антикоррупционной экспертизы. В установленные сроки заключений независимых экспертов, аккредитованных Министерством юстиции Российской Федерации, не поступало (протокол №</w:t>
      </w:r>
      <w:r>
        <w:rPr>
          <w:rFonts w:cs="Arial"/>
          <w:bCs/>
          <w:szCs w:val="28"/>
        </w:rPr>
        <w:t xml:space="preserve"> 14289 от 01.03.2022</w:t>
      </w:r>
      <w:r w:rsidR="00876648" w:rsidRPr="00876648">
        <w:rPr>
          <w:rFonts w:cs="Arial"/>
          <w:bCs/>
          <w:szCs w:val="28"/>
        </w:rPr>
        <w:t>).</w:t>
      </w:r>
    </w:p>
    <w:p w:rsidR="00876648" w:rsidRPr="00876648" w:rsidRDefault="00876648" w:rsidP="00876648">
      <w:pPr>
        <w:ind w:firstLine="709"/>
        <w:jc w:val="both"/>
        <w:rPr>
          <w:rFonts w:cs="Arial"/>
          <w:bCs/>
          <w:szCs w:val="28"/>
        </w:rPr>
      </w:pPr>
      <w:r w:rsidRPr="00876648">
        <w:rPr>
          <w:rFonts w:cs="Arial"/>
          <w:bCs/>
          <w:szCs w:val="28"/>
        </w:rPr>
        <w:t xml:space="preserve">На проект постановления получено: заключение Министерства инвестиций, промышленности и предпринимательства Камчатского края </w:t>
      </w:r>
      <w:r w:rsidR="00FD5E63">
        <w:rPr>
          <w:rFonts w:cs="Arial"/>
          <w:bCs/>
          <w:szCs w:val="28"/>
        </w:rPr>
        <w:t>№ 41/21 от 01.04.2022</w:t>
      </w:r>
      <w:bookmarkStart w:id="0" w:name="_GoBack"/>
      <w:bookmarkEnd w:id="0"/>
      <w:r w:rsidR="000374AD">
        <w:rPr>
          <w:rFonts w:cs="Arial"/>
          <w:bCs/>
          <w:szCs w:val="28"/>
        </w:rPr>
        <w:t>,</w:t>
      </w:r>
      <w:r w:rsidRPr="00876648">
        <w:rPr>
          <w:rFonts w:cs="Arial"/>
          <w:bCs/>
          <w:szCs w:val="28"/>
        </w:rPr>
        <w:t xml:space="preserve"> согласование Минприроды России от</w:t>
      </w:r>
      <w:r w:rsidR="000374AD">
        <w:rPr>
          <w:rFonts w:cs="Arial"/>
          <w:bCs/>
          <w:szCs w:val="28"/>
        </w:rPr>
        <w:t xml:space="preserve"> </w:t>
      </w:r>
      <w:r w:rsidR="00EE18BC">
        <w:rPr>
          <w:rFonts w:cs="Arial"/>
          <w:bCs/>
          <w:szCs w:val="28"/>
        </w:rPr>
        <w:t>30.03.2022 № 03-15-29/10597,</w:t>
      </w:r>
      <w:r w:rsidRPr="00876648">
        <w:rPr>
          <w:rFonts w:cs="Arial"/>
          <w:bCs/>
          <w:szCs w:val="28"/>
        </w:rPr>
        <w:t xml:space="preserve"> согласование Законодательного Собрания Камчатского края (выписка из протокола </w:t>
      </w:r>
      <w:r w:rsidR="00746B7A">
        <w:rPr>
          <w:rFonts w:cs="Arial"/>
          <w:bCs/>
          <w:szCs w:val="28"/>
        </w:rPr>
        <w:t xml:space="preserve">№ 22 </w:t>
      </w:r>
      <w:r w:rsidRPr="00876648">
        <w:rPr>
          <w:rFonts w:cs="Arial"/>
          <w:bCs/>
          <w:szCs w:val="28"/>
        </w:rPr>
        <w:t>заседания Президиума   Законодательного Собрания Камчатского края</w:t>
      </w:r>
      <w:r w:rsidR="00746B7A">
        <w:rPr>
          <w:rFonts w:cs="Arial"/>
          <w:bCs/>
          <w:szCs w:val="28"/>
        </w:rPr>
        <w:t xml:space="preserve"> от 29.03.2022</w:t>
      </w:r>
      <w:r w:rsidRPr="00876648">
        <w:rPr>
          <w:rFonts w:cs="Arial"/>
          <w:bCs/>
          <w:szCs w:val="28"/>
        </w:rPr>
        <w:t>, решение №</w:t>
      </w:r>
      <w:r w:rsidR="00746B7A">
        <w:rPr>
          <w:rFonts w:cs="Arial"/>
          <w:bCs/>
          <w:szCs w:val="28"/>
        </w:rPr>
        <w:t xml:space="preserve"> 1327</w:t>
      </w:r>
      <w:r w:rsidRPr="00876648">
        <w:rPr>
          <w:rFonts w:cs="Arial"/>
          <w:bCs/>
          <w:szCs w:val="28"/>
        </w:rPr>
        <w:t>)</w:t>
      </w:r>
      <w:r w:rsidR="00EE18BC">
        <w:rPr>
          <w:rFonts w:cs="Arial"/>
          <w:bCs/>
          <w:szCs w:val="28"/>
        </w:rPr>
        <w:t xml:space="preserve">, согласование администрации Усть-Большерецкого муниципального района от 23.03.2022 № 337, согласование администрации Елизовского муниципального района от 23.03.2022 № 1214. </w:t>
      </w:r>
      <w:r w:rsidRPr="00876648">
        <w:rPr>
          <w:rFonts w:cs="Arial"/>
          <w:bCs/>
          <w:szCs w:val="28"/>
        </w:rPr>
        <w:t xml:space="preserve"> </w:t>
      </w:r>
    </w:p>
    <w:p w:rsidR="00876648" w:rsidRPr="00876648" w:rsidRDefault="00876648" w:rsidP="00876648">
      <w:pPr>
        <w:ind w:firstLine="709"/>
        <w:jc w:val="both"/>
        <w:rPr>
          <w:rFonts w:cs="Arial"/>
          <w:bCs/>
          <w:szCs w:val="28"/>
        </w:rPr>
      </w:pPr>
      <w:r w:rsidRPr="00876648">
        <w:rPr>
          <w:rFonts w:cs="Arial"/>
          <w:bCs/>
          <w:szCs w:val="28"/>
        </w:rPr>
        <w:t xml:space="preserve">Принятие настоящего постановления Правительства Камчатского края не потребует выделения финансовых средств из краевого бюджета. </w:t>
      </w:r>
    </w:p>
    <w:p w:rsidR="00876648" w:rsidRPr="00876648" w:rsidRDefault="00876648" w:rsidP="00876648">
      <w:pPr>
        <w:ind w:firstLine="709"/>
        <w:jc w:val="both"/>
        <w:rPr>
          <w:rFonts w:cs="Arial"/>
          <w:bCs/>
          <w:szCs w:val="28"/>
        </w:rPr>
      </w:pPr>
    </w:p>
    <w:p w:rsidR="00876648" w:rsidRDefault="00876648" w:rsidP="006738C1">
      <w:pPr>
        <w:ind w:firstLine="709"/>
        <w:jc w:val="both"/>
        <w:rPr>
          <w:rFonts w:cs="Arial"/>
          <w:bCs/>
          <w:szCs w:val="28"/>
        </w:rPr>
      </w:pPr>
    </w:p>
    <w:p w:rsidR="00876648" w:rsidRPr="006A69B7" w:rsidRDefault="00876648" w:rsidP="006738C1">
      <w:pPr>
        <w:ind w:firstLine="709"/>
        <w:jc w:val="both"/>
        <w:rPr>
          <w:rFonts w:cs="Arial"/>
          <w:bCs/>
          <w:szCs w:val="28"/>
        </w:rPr>
      </w:pPr>
    </w:p>
    <w:sectPr w:rsidR="00876648" w:rsidRPr="006A69B7" w:rsidSect="005B2EDA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4DC" w:rsidRDefault="002904DC" w:rsidP="001502D2">
      <w:r>
        <w:separator/>
      </w:r>
    </w:p>
  </w:endnote>
  <w:endnote w:type="continuationSeparator" w:id="0">
    <w:p w:rsidR="002904DC" w:rsidRDefault="002904DC" w:rsidP="00150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4DC" w:rsidRDefault="002904DC" w:rsidP="001502D2">
      <w:r>
        <w:separator/>
      </w:r>
    </w:p>
  </w:footnote>
  <w:footnote w:type="continuationSeparator" w:id="0">
    <w:p w:rsidR="002904DC" w:rsidRDefault="002904DC" w:rsidP="00150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220383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502D2" w:rsidRPr="001502D2" w:rsidRDefault="001502D2">
        <w:pPr>
          <w:pStyle w:val="a4"/>
          <w:jc w:val="center"/>
          <w:rPr>
            <w:sz w:val="24"/>
            <w:szCs w:val="24"/>
          </w:rPr>
        </w:pPr>
        <w:r w:rsidRPr="001502D2">
          <w:rPr>
            <w:sz w:val="24"/>
            <w:szCs w:val="24"/>
          </w:rPr>
          <w:fldChar w:fldCharType="begin"/>
        </w:r>
        <w:r w:rsidRPr="001502D2">
          <w:rPr>
            <w:sz w:val="24"/>
            <w:szCs w:val="24"/>
          </w:rPr>
          <w:instrText>PAGE   \* MERGEFORMAT</w:instrText>
        </w:r>
        <w:r w:rsidRPr="001502D2">
          <w:rPr>
            <w:sz w:val="24"/>
            <w:szCs w:val="24"/>
          </w:rPr>
          <w:fldChar w:fldCharType="separate"/>
        </w:r>
        <w:r w:rsidR="00FD5E63">
          <w:rPr>
            <w:noProof/>
            <w:sz w:val="24"/>
            <w:szCs w:val="24"/>
          </w:rPr>
          <w:t>3</w:t>
        </w:r>
        <w:r w:rsidRPr="001502D2">
          <w:rPr>
            <w:sz w:val="24"/>
            <w:szCs w:val="24"/>
          </w:rPr>
          <w:fldChar w:fldCharType="end"/>
        </w:r>
      </w:p>
    </w:sdtContent>
  </w:sdt>
  <w:p w:rsidR="001502D2" w:rsidRDefault="001502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D3B5E"/>
    <w:multiLevelType w:val="hybridMultilevel"/>
    <w:tmpl w:val="368E54BE"/>
    <w:lvl w:ilvl="0" w:tplc="604A557E">
      <w:start w:val="1"/>
      <w:numFmt w:val="decimal"/>
      <w:lvlText w:val="%1)"/>
      <w:lvlJc w:val="left"/>
      <w:pPr>
        <w:ind w:left="1159" w:hanging="450"/>
      </w:pPr>
      <w:rPr>
        <w:rFonts w:ascii="Times New Roman" w:eastAsia="Times New Roman" w:hAnsi="Times New Roman" w:cs="Arial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D27"/>
    <w:rsid w:val="000030B4"/>
    <w:rsid w:val="00003C96"/>
    <w:rsid w:val="0000520A"/>
    <w:rsid w:val="00006E3B"/>
    <w:rsid w:val="00010BA8"/>
    <w:rsid w:val="00012965"/>
    <w:rsid w:val="000153EA"/>
    <w:rsid w:val="000178C5"/>
    <w:rsid w:val="00024A41"/>
    <w:rsid w:val="00026322"/>
    <w:rsid w:val="000314CD"/>
    <w:rsid w:val="0003571D"/>
    <w:rsid w:val="000374AD"/>
    <w:rsid w:val="000423CE"/>
    <w:rsid w:val="00044B94"/>
    <w:rsid w:val="000513C8"/>
    <w:rsid w:val="00052D99"/>
    <w:rsid w:val="000543ED"/>
    <w:rsid w:val="00060FB2"/>
    <w:rsid w:val="00062A6B"/>
    <w:rsid w:val="00082377"/>
    <w:rsid w:val="000834D2"/>
    <w:rsid w:val="00084808"/>
    <w:rsid w:val="000865D0"/>
    <w:rsid w:val="00087A77"/>
    <w:rsid w:val="000A1E29"/>
    <w:rsid w:val="000B3919"/>
    <w:rsid w:val="000B4B1C"/>
    <w:rsid w:val="000C2D94"/>
    <w:rsid w:val="000C41E3"/>
    <w:rsid w:val="000C4E46"/>
    <w:rsid w:val="000C7FE3"/>
    <w:rsid w:val="000D1DCB"/>
    <w:rsid w:val="000D2877"/>
    <w:rsid w:val="000D5653"/>
    <w:rsid w:val="000E4326"/>
    <w:rsid w:val="000E4BA3"/>
    <w:rsid w:val="000E7E6C"/>
    <w:rsid w:val="000F0FB6"/>
    <w:rsid w:val="00101E33"/>
    <w:rsid w:val="00103420"/>
    <w:rsid w:val="00105063"/>
    <w:rsid w:val="00115FF6"/>
    <w:rsid w:val="00126757"/>
    <w:rsid w:val="00132597"/>
    <w:rsid w:val="00132E26"/>
    <w:rsid w:val="001339D6"/>
    <w:rsid w:val="00134BEE"/>
    <w:rsid w:val="0013756E"/>
    <w:rsid w:val="00142D89"/>
    <w:rsid w:val="001451F2"/>
    <w:rsid w:val="00146F99"/>
    <w:rsid w:val="001502D2"/>
    <w:rsid w:val="0015074A"/>
    <w:rsid w:val="00150D48"/>
    <w:rsid w:val="001637F2"/>
    <w:rsid w:val="0016604A"/>
    <w:rsid w:val="00184BF9"/>
    <w:rsid w:val="001911B6"/>
    <w:rsid w:val="001B27A0"/>
    <w:rsid w:val="001B7CC3"/>
    <w:rsid w:val="001C1C48"/>
    <w:rsid w:val="001D4748"/>
    <w:rsid w:val="001D7EA3"/>
    <w:rsid w:val="001E4576"/>
    <w:rsid w:val="001F09B8"/>
    <w:rsid w:val="001F1D5D"/>
    <w:rsid w:val="001F7A7E"/>
    <w:rsid w:val="00201AEE"/>
    <w:rsid w:val="00202F6F"/>
    <w:rsid w:val="0020461A"/>
    <w:rsid w:val="00217B2E"/>
    <w:rsid w:val="0023241F"/>
    <w:rsid w:val="00240954"/>
    <w:rsid w:val="00240D01"/>
    <w:rsid w:val="00257E4D"/>
    <w:rsid w:val="00260D27"/>
    <w:rsid w:val="00263471"/>
    <w:rsid w:val="00267E43"/>
    <w:rsid w:val="00274373"/>
    <w:rsid w:val="002901FF"/>
    <w:rsid w:val="002904DC"/>
    <w:rsid w:val="00292F96"/>
    <w:rsid w:val="002943F4"/>
    <w:rsid w:val="00295CFF"/>
    <w:rsid w:val="002A62BD"/>
    <w:rsid w:val="002A6568"/>
    <w:rsid w:val="002A713E"/>
    <w:rsid w:val="002C7D49"/>
    <w:rsid w:val="002E392C"/>
    <w:rsid w:val="002E41C2"/>
    <w:rsid w:val="002F6DE8"/>
    <w:rsid w:val="003030FA"/>
    <w:rsid w:val="003046A9"/>
    <w:rsid w:val="0031012D"/>
    <w:rsid w:val="00311C12"/>
    <w:rsid w:val="00316927"/>
    <w:rsid w:val="0031747D"/>
    <w:rsid w:val="003273B8"/>
    <w:rsid w:val="00332BBF"/>
    <w:rsid w:val="0033342A"/>
    <w:rsid w:val="00334FCD"/>
    <w:rsid w:val="00336515"/>
    <w:rsid w:val="003379D1"/>
    <w:rsid w:val="0034302D"/>
    <w:rsid w:val="003527F2"/>
    <w:rsid w:val="003553C1"/>
    <w:rsid w:val="00372F8C"/>
    <w:rsid w:val="00373709"/>
    <w:rsid w:val="003827F2"/>
    <w:rsid w:val="0039731D"/>
    <w:rsid w:val="003B2505"/>
    <w:rsid w:val="003C17D6"/>
    <w:rsid w:val="003D6C37"/>
    <w:rsid w:val="003F3680"/>
    <w:rsid w:val="003F6BE4"/>
    <w:rsid w:val="0040625F"/>
    <w:rsid w:val="00406EC2"/>
    <w:rsid w:val="00424F5D"/>
    <w:rsid w:val="00427569"/>
    <w:rsid w:val="0043554F"/>
    <w:rsid w:val="004355F6"/>
    <w:rsid w:val="00435788"/>
    <w:rsid w:val="00440341"/>
    <w:rsid w:val="0044490F"/>
    <w:rsid w:val="00451227"/>
    <w:rsid w:val="00485A99"/>
    <w:rsid w:val="004907FA"/>
    <w:rsid w:val="0049173F"/>
    <w:rsid w:val="0049289C"/>
    <w:rsid w:val="004A4602"/>
    <w:rsid w:val="004A4F8A"/>
    <w:rsid w:val="004B2D20"/>
    <w:rsid w:val="004B2E3B"/>
    <w:rsid w:val="004B7258"/>
    <w:rsid w:val="004B7AE4"/>
    <w:rsid w:val="004C377F"/>
    <w:rsid w:val="004D2DCE"/>
    <w:rsid w:val="004D3D6E"/>
    <w:rsid w:val="004D723F"/>
    <w:rsid w:val="004E1FF1"/>
    <w:rsid w:val="004E5C5A"/>
    <w:rsid w:val="004E710A"/>
    <w:rsid w:val="004F5F74"/>
    <w:rsid w:val="005049DC"/>
    <w:rsid w:val="00510569"/>
    <w:rsid w:val="005105B1"/>
    <w:rsid w:val="005146D0"/>
    <w:rsid w:val="00525520"/>
    <w:rsid w:val="00527814"/>
    <w:rsid w:val="005278CD"/>
    <w:rsid w:val="00527B2E"/>
    <w:rsid w:val="005309E3"/>
    <w:rsid w:val="0054225C"/>
    <w:rsid w:val="00545146"/>
    <w:rsid w:val="00545509"/>
    <w:rsid w:val="00545CFA"/>
    <w:rsid w:val="0055003E"/>
    <w:rsid w:val="00550C92"/>
    <w:rsid w:val="00552CEF"/>
    <w:rsid w:val="005535A0"/>
    <w:rsid w:val="00554372"/>
    <w:rsid w:val="00557019"/>
    <w:rsid w:val="00557FCC"/>
    <w:rsid w:val="005636C3"/>
    <w:rsid w:val="00567303"/>
    <w:rsid w:val="00577014"/>
    <w:rsid w:val="005816A5"/>
    <w:rsid w:val="00583DB7"/>
    <w:rsid w:val="00586731"/>
    <w:rsid w:val="00596250"/>
    <w:rsid w:val="005A3389"/>
    <w:rsid w:val="005A3F7E"/>
    <w:rsid w:val="005A7812"/>
    <w:rsid w:val="005B2EDA"/>
    <w:rsid w:val="005C42D7"/>
    <w:rsid w:val="005C7E8F"/>
    <w:rsid w:val="005D4110"/>
    <w:rsid w:val="005D56DD"/>
    <w:rsid w:val="005D5A40"/>
    <w:rsid w:val="005D7B69"/>
    <w:rsid w:val="005E0B2C"/>
    <w:rsid w:val="005E4F1A"/>
    <w:rsid w:val="005F2D80"/>
    <w:rsid w:val="005F760A"/>
    <w:rsid w:val="006119B1"/>
    <w:rsid w:val="0061362E"/>
    <w:rsid w:val="00613A1F"/>
    <w:rsid w:val="00617701"/>
    <w:rsid w:val="00622308"/>
    <w:rsid w:val="00624002"/>
    <w:rsid w:val="00624020"/>
    <w:rsid w:val="006256E2"/>
    <w:rsid w:val="00632C6D"/>
    <w:rsid w:val="00641DCD"/>
    <w:rsid w:val="00647041"/>
    <w:rsid w:val="00647534"/>
    <w:rsid w:val="00654821"/>
    <w:rsid w:val="0066377D"/>
    <w:rsid w:val="006639F4"/>
    <w:rsid w:val="00664197"/>
    <w:rsid w:val="006738C1"/>
    <w:rsid w:val="0068186A"/>
    <w:rsid w:val="00681C0F"/>
    <w:rsid w:val="00687A4F"/>
    <w:rsid w:val="00693703"/>
    <w:rsid w:val="00693CD9"/>
    <w:rsid w:val="0069435F"/>
    <w:rsid w:val="006A2C7F"/>
    <w:rsid w:val="006A358D"/>
    <w:rsid w:val="006A69B7"/>
    <w:rsid w:val="006A7077"/>
    <w:rsid w:val="006A7D3E"/>
    <w:rsid w:val="006B2001"/>
    <w:rsid w:val="006B21CC"/>
    <w:rsid w:val="006B2BE5"/>
    <w:rsid w:val="006B4322"/>
    <w:rsid w:val="006D6355"/>
    <w:rsid w:val="006D6C04"/>
    <w:rsid w:val="006E0460"/>
    <w:rsid w:val="006E0F19"/>
    <w:rsid w:val="006E35B7"/>
    <w:rsid w:val="006F132B"/>
    <w:rsid w:val="006F4125"/>
    <w:rsid w:val="006F7E0F"/>
    <w:rsid w:val="007027B4"/>
    <w:rsid w:val="00707ED1"/>
    <w:rsid w:val="00724D90"/>
    <w:rsid w:val="0072537C"/>
    <w:rsid w:val="00731EFA"/>
    <w:rsid w:val="00735937"/>
    <w:rsid w:val="00740A4F"/>
    <w:rsid w:val="007429FC"/>
    <w:rsid w:val="00745067"/>
    <w:rsid w:val="00745A4B"/>
    <w:rsid w:val="00746B7A"/>
    <w:rsid w:val="00747DBE"/>
    <w:rsid w:val="00757492"/>
    <w:rsid w:val="00761511"/>
    <w:rsid w:val="0076168D"/>
    <w:rsid w:val="00764113"/>
    <w:rsid w:val="00765EA2"/>
    <w:rsid w:val="0077381D"/>
    <w:rsid w:val="0077433F"/>
    <w:rsid w:val="00776AC7"/>
    <w:rsid w:val="0078370D"/>
    <w:rsid w:val="00785575"/>
    <w:rsid w:val="007865EF"/>
    <w:rsid w:val="00791B2F"/>
    <w:rsid w:val="00791D94"/>
    <w:rsid w:val="007924EA"/>
    <w:rsid w:val="00795578"/>
    <w:rsid w:val="007A1274"/>
    <w:rsid w:val="007B7215"/>
    <w:rsid w:val="007C2C47"/>
    <w:rsid w:val="007C41C4"/>
    <w:rsid w:val="007C63CA"/>
    <w:rsid w:val="007C7DF0"/>
    <w:rsid w:val="007E00C7"/>
    <w:rsid w:val="007E0C63"/>
    <w:rsid w:val="007E6B6D"/>
    <w:rsid w:val="007F30C8"/>
    <w:rsid w:val="007F6F38"/>
    <w:rsid w:val="00805147"/>
    <w:rsid w:val="00805D7E"/>
    <w:rsid w:val="00812A7C"/>
    <w:rsid w:val="00821F13"/>
    <w:rsid w:val="00825CB8"/>
    <w:rsid w:val="00826233"/>
    <w:rsid w:val="008351B4"/>
    <w:rsid w:val="008355E4"/>
    <w:rsid w:val="008378E4"/>
    <w:rsid w:val="00851A74"/>
    <w:rsid w:val="00857BD6"/>
    <w:rsid w:val="008624B3"/>
    <w:rsid w:val="00865FB2"/>
    <w:rsid w:val="008660F9"/>
    <w:rsid w:val="008671C1"/>
    <w:rsid w:val="00870F09"/>
    <w:rsid w:val="00872D0D"/>
    <w:rsid w:val="00876648"/>
    <w:rsid w:val="008804D6"/>
    <w:rsid w:val="0088728D"/>
    <w:rsid w:val="0088794D"/>
    <w:rsid w:val="0089441F"/>
    <w:rsid w:val="008A0942"/>
    <w:rsid w:val="008A0AB1"/>
    <w:rsid w:val="008B1F5C"/>
    <w:rsid w:val="008B4CA7"/>
    <w:rsid w:val="008B5B10"/>
    <w:rsid w:val="008B6639"/>
    <w:rsid w:val="008D528E"/>
    <w:rsid w:val="008E179A"/>
    <w:rsid w:val="008E1A19"/>
    <w:rsid w:val="008F2750"/>
    <w:rsid w:val="0090291F"/>
    <w:rsid w:val="0091255C"/>
    <w:rsid w:val="009202E9"/>
    <w:rsid w:val="009235C0"/>
    <w:rsid w:val="00924227"/>
    <w:rsid w:val="00931E37"/>
    <w:rsid w:val="00952573"/>
    <w:rsid w:val="009548E7"/>
    <w:rsid w:val="00963889"/>
    <w:rsid w:val="009651CE"/>
    <w:rsid w:val="009871B9"/>
    <w:rsid w:val="0099243C"/>
    <w:rsid w:val="009944BF"/>
    <w:rsid w:val="009A317A"/>
    <w:rsid w:val="009B3003"/>
    <w:rsid w:val="009B4EF8"/>
    <w:rsid w:val="009B5473"/>
    <w:rsid w:val="009B73FF"/>
    <w:rsid w:val="009E38CD"/>
    <w:rsid w:val="009E7003"/>
    <w:rsid w:val="009F0903"/>
    <w:rsid w:val="009F0973"/>
    <w:rsid w:val="009F4E76"/>
    <w:rsid w:val="009F6083"/>
    <w:rsid w:val="009F771C"/>
    <w:rsid w:val="00A012DC"/>
    <w:rsid w:val="00A043CC"/>
    <w:rsid w:val="00A05D1C"/>
    <w:rsid w:val="00A26F30"/>
    <w:rsid w:val="00A329FA"/>
    <w:rsid w:val="00A36297"/>
    <w:rsid w:val="00A3676D"/>
    <w:rsid w:val="00A43C45"/>
    <w:rsid w:val="00A51820"/>
    <w:rsid w:val="00A56B2A"/>
    <w:rsid w:val="00A63B84"/>
    <w:rsid w:val="00A6561F"/>
    <w:rsid w:val="00A768D0"/>
    <w:rsid w:val="00A77C30"/>
    <w:rsid w:val="00A840F6"/>
    <w:rsid w:val="00A8472C"/>
    <w:rsid w:val="00A91AF7"/>
    <w:rsid w:val="00A92BDA"/>
    <w:rsid w:val="00AB41AA"/>
    <w:rsid w:val="00AB702A"/>
    <w:rsid w:val="00AB7B0E"/>
    <w:rsid w:val="00AD12AB"/>
    <w:rsid w:val="00AD27A9"/>
    <w:rsid w:val="00AD5ED3"/>
    <w:rsid w:val="00AE1952"/>
    <w:rsid w:val="00AE6930"/>
    <w:rsid w:val="00AF3E33"/>
    <w:rsid w:val="00AF585D"/>
    <w:rsid w:val="00B0158D"/>
    <w:rsid w:val="00B02E22"/>
    <w:rsid w:val="00B063DD"/>
    <w:rsid w:val="00B069B8"/>
    <w:rsid w:val="00B154CF"/>
    <w:rsid w:val="00B24888"/>
    <w:rsid w:val="00B256C3"/>
    <w:rsid w:val="00B272A0"/>
    <w:rsid w:val="00B40730"/>
    <w:rsid w:val="00B50DEF"/>
    <w:rsid w:val="00B55592"/>
    <w:rsid w:val="00B611D5"/>
    <w:rsid w:val="00B626EB"/>
    <w:rsid w:val="00B6574B"/>
    <w:rsid w:val="00B82AF1"/>
    <w:rsid w:val="00B91832"/>
    <w:rsid w:val="00B92E4E"/>
    <w:rsid w:val="00BA2E24"/>
    <w:rsid w:val="00BA7DE2"/>
    <w:rsid w:val="00BB2D4D"/>
    <w:rsid w:val="00BB5DCB"/>
    <w:rsid w:val="00BC2C1E"/>
    <w:rsid w:val="00BC4BED"/>
    <w:rsid w:val="00BC5BFE"/>
    <w:rsid w:val="00BC5F74"/>
    <w:rsid w:val="00BC7AA6"/>
    <w:rsid w:val="00BD4284"/>
    <w:rsid w:val="00BE0A73"/>
    <w:rsid w:val="00BE23FD"/>
    <w:rsid w:val="00BE398D"/>
    <w:rsid w:val="00BE5C63"/>
    <w:rsid w:val="00C041F7"/>
    <w:rsid w:val="00C1140F"/>
    <w:rsid w:val="00C20239"/>
    <w:rsid w:val="00C26DDF"/>
    <w:rsid w:val="00C5270F"/>
    <w:rsid w:val="00C52867"/>
    <w:rsid w:val="00C560CF"/>
    <w:rsid w:val="00C65E1D"/>
    <w:rsid w:val="00C80B0C"/>
    <w:rsid w:val="00C84218"/>
    <w:rsid w:val="00CA02CA"/>
    <w:rsid w:val="00CA13AB"/>
    <w:rsid w:val="00CB14B4"/>
    <w:rsid w:val="00CB18EB"/>
    <w:rsid w:val="00CB2043"/>
    <w:rsid w:val="00CB2A05"/>
    <w:rsid w:val="00CB7283"/>
    <w:rsid w:val="00CB7DA6"/>
    <w:rsid w:val="00CC1D23"/>
    <w:rsid w:val="00CC5763"/>
    <w:rsid w:val="00CC7B7C"/>
    <w:rsid w:val="00CD3BE7"/>
    <w:rsid w:val="00CE02EB"/>
    <w:rsid w:val="00CE39B5"/>
    <w:rsid w:val="00CE4662"/>
    <w:rsid w:val="00CE7060"/>
    <w:rsid w:val="00CE7265"/>
    <w:rsid w:val="00CF1FA5"/>
    <w:rsid w:val="00CF33F4"/>
    <w:rsid w:val="00CF7BC5"/>
    <w:rsid w:val="00D01090"/>
    <w:rsid w:val="00D07EC9"/>
    <w:rsid w:val="00D12EA6"/>
    <w:rsid w:val="00D24B59"/>
    <w:rsid w:val="00D305E9"/>
    <w:rsid w:val="00D365B6"/>
    <w:rsid w:val="00D36CEF"/>
    <w:rsid w:val="00D36E50"/>
    <w:rsid w:val="00D405E1"/>
    <w:rsid w:val="00D42AD3"/>
    <w:rsid w:val="00D42BC5"/>
    <w:rsid w:val="00D6429B"/>
    <w:rsid w:val="00D67C83"/>
    <w:rsid w:val="00D72540"/>
    <w:rsid w:val="00D757F8"/>
    <w:rsid w:val="00D769AF"/>
    <w:rsid w:val="00D772F6"/>
    <w:rsid w:val="00D820A0"/>
    <w:rsid w:val="00D82F05"/>
    <w:rsid w:val="00D83943"/>
    <w:rsid w:val="00D83A12"/>
    <w:rsid w:val="00D85FC6"/>
    <w:rsid w:val="00D923AC"/>
    <w:rsid w:val="00D9611F"/>
    <w:rsid w:val="00DB457F"/>
    <w:rsid w:val="00DB5AEA"/>
    <w:rsid w:val="00DB7E7E"/>
    <w:rsid w:val="00DC4DD4"/>
    <w:rsid w:val="00DC7159"/>
    <w:rsid w:val="00DE05EF"/>
    <w:rsid w:val="00DE2784"/>
    <w:rsid w:val="00DF3DEA"/>
    <w:rsid w:val="00DF436C"/>
    <w:rsid w:val="00DF4398"/>
    <w:rsid w:val="00E141D7"/>
    <w:rsid w:val="00E15FFA"/>
    <w:rsid w:val="00E22A1B"/>
    <w:rsid w:val="00E31585"/>
    <w:rsid w:val="00E34E97"/>
    <w:rsid w:val="00E54D13"/>
    <w:rsid w:val="00E562E3"/>
    <w:rsid w:val="00E61DE0"/>
    <w:rsid w:val="00E67A0E"/>
    <w:rsid w:val="00E75A6A"/>
    <w:rsid w:val="00E76368"/>
    <w:rsid w:val="00E76AA8"/>
    <w:rsid w:val="00E91EBB"/>
    <w:rsid w:val="00E924FF"/>
    <w:rsid w:val="00EA5068"/>
    <w:rsid w:val="00EB1AC3"/>
    <w:rsid w:val="00EB5370"/>
    <w:rsid w:val="00ED08FC"/>
    <w:rsid w:val="00ED2873"/>
    <w:rsid w:val="00ED6400"/>
    <w:rsid w:val="00EE18BC"/>
    <w:rsid w:val="00EE76F5"/>
    <w:rsid w:val="00EF3DBE"/>
    <w:rsid w:val="00EF403F"/>
    <w:rsid w:val="00F01848"/>
    <w:rsid w:val="00F067C2"/>
    <w:rsid w:val="00F06F10"/>
    <w:rsid w:val="00F104CF"/>
    <w:rsid w:val="00F11FB0"/>
    <w:rsid w:val="00F2215B"/>
    <w:rsid w:val="00F226D1"/>
    <w:rsid w:val="00F3072D"/>
    <w:rsid w:val="00F33B42"/>
    <w:rsid w:val="00F34ED5"/>
    <w:rsid w:val="00F35AE2"/>
    <w:rsid w:val="00F35F96"/>
    <w:rsid w:val="00F368BB"/>
    <w:rsid w:val="00F43251"/>
    <w:rsid w:val="00F467F9"/>
    <w:rsid w:val="00F554D2"/>
    <w:rsid w:val="00F60ECB"/>
    <w:rsid w:val="00F7035A"/>
    <w:rsid w:val="00F819A0"/>
    <w:rsid w:val="00F862F3"/>
    <w:rsid w:val="00F87B38"/>
    <w:rsid w:val="00F9024F"/>
    <w:rsid w:val="00F91E05"/>
    <w:rsid w:val="00F92794"/>
    <w:rsid w:val="00FA1708"/>
    <w:rsid w:val="00FA4849"/>
    <w:rsid w:val="00FB156C"/>
    <w:rsid w:val="00FB2A11"/>
    <w:rsid w:val="00FB5AE9"/>
    <w:rsid w:val="00FC0EBC"/>
    <w:rsid w:val="00FD2E54"/>
    <w:rsid w:val="00FD4B25"/>
    <w:rsid w:val="00FD55C0"/>
    <w:rsid w:val="00FD5E63"/>
    <w:rsid w:val="00FD6FBE"/>
    <w:rsid w:val="00FE044A"/>
    <w:rsid w:val="00FE4E61"/>
    <w:rsid w:val="00FE5E27"/>
    <w:rsid w:val="00FE5FBC"/>
    <w:rsid w:val="00FF1E99"/>
    <w:rsid w:val="00FF48B1"/>
    <w:rsid w:val="00FF4D20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CF5DA"/>
  <w15:docId w15:val="{31D79CB2-6279-4342-B29F-12369DD0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D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8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502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02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502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02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502D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502D2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F87B3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87B38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87B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87B3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87B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DE627-AE75-401B-AF51-1DC03A5AE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Громова</dc:creator>
  <cp:lastModifiedBy>Гордиенко Татьяна Анатольевна</cp:lastModifiedBy>
  <cp:revision>10</cp:revision>
  <cp:lastPrinted>2022-02-01T08:49:00Z</cp:lastPrinted>
  <dcterms:created xsi:type="dcterms:W3CDTF">2022-03-17T21:53:00Z</dcterms:created>
  <dcterms:modified xsi:type="dcterms:W3CDTF">2022-04-01T05:46:00Z</dcterms:modified>
</cp:coreProperties>
</file>